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C019" w14:textId="77777777" w:rsidR="003632AB" w:rsidRPr="004517E1" w:rsidRDefault="003632AB" w:rsidP="003632AB">
      <w:pPr>
        <w:rPr>
          <w:rFonts w:cs="Tahoma"/>
        </w:rPr>
      </w:pPr>
    </w:p>
    <w:p w14:paraId="15D131F6" w14:textId="77777777" w:rsidR="00902DA0" w:rsidRPr="004517E1" w:rsidRDefault="00902DA0" w:rsidP="003632AB">
      <w:pPr>
        <w:rPr>
          <w:rFonts w:cs="Tahoma"/>
        </w:rPr>
      </w:pPr>
    </w:p>
    <w:p w14:paraId="15766AA9" w14:textId="77777777" w:rsidR="00902DA0" w:rsidRPr="004517E1" w:rsidRDefault="00902DA0" w:rsidP="003632AB">
      <w:pPr>
        <w:rPr>
          <w:rFonts w:cs="Tahoma"/>
        </w:rPr>
      </w:pPr>
    </w:p>
    <w:p w14:paraId="7AE68306" w14:textId="77777777" w:rsidR="00902DA0" w:rsidRPr="004517E1" w:rsidRDefault="00902DA0" w:rsidP="003632AB">
      <w:pPr>
        <w:rPr>
          <w:rFonts w:cs="Tahoma"/>
        </w:rPr>
      </w:pPr>
    </w:p>
    <w:p w14:paraId="783D6EC5" w14:textId="77777777" w:rsidR="00902DA0" w:rsidRPr="004517E1" w:rsidRDefault="00902DA0" w:rsidP="003632AB">
      <w:pPr>
        <w:rPr>
          <w:rFonts w:cs="Tahoma"/>
        </w:rPr>
      </w:pPr>
    </w:p>
    <w:p w14:paraId="42560DD5"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sz w:val="36"/>
          <w:szCs w:val="48"/>
        </w:rPr>
      </w:pPr>
    </w:p>
    <w:p w14:paraId="7A5D7DC4"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r>
        <w:rPr>
          <w:rFonts w:cs="Tahoma"/>
          <w:noProof/>
          <w:sz w:val="36"/>
          <w:szCs w:val="48"/>
        </w:rPr>
        <w:drawing>
          <wp:inline distT="0" distB="0" distL="0" distR="0" wp14:anchorId="606E4163" wp14:editId="00CF6D8D">
            <wp:extent cx="4762500" cy="4762500"/>
            <wp:effectExtent l="0" t="0" r="0" b="0"/>
            <wp:docPr id="637871775" name="Picture 3" descr="A group of colorful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71775" name="Picture 3" descr="A group of colorful circles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14:paraId="6FAEBCCA"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p>
    <w:p w14:paraId="1D8D8380"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p>
    <w:p w14:paraId="58FA918D"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p>
    <w:p w14:paraId="1FAEB613"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p>
    <w:p w14:paraId="0C8BC74E"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ahoma"/>
          <w:sz w:val="36"/>
          <w:szCs w:val="48"/>
        </w:rPr>
      </w:pPr>
    </w:p>
    <w:p w14:paraId="45943757" w14:textId="77777777" w:rsidR="00941474" w:rsidRPr="00272CCD"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Tahoma"/>
          <w:b/>
          <w:noProof/>
          <w:sz w:val="32"/>
          <w:szCs w:val="48"/>
          <w:lang w:eastAsia="en-GB"/>
        </w:rPr>
      </w:pPr>
      <w:r w:rsidRPr="002D3DFF">
        <w:rPr>
          <w:rFonts w:cs="Tahoma"/>
          <w:b/>
          <w:noProof/>
          <w:sz w:val="32"/>
          <w:szCs w:val="48"/>
          <w:lang w:eastAsia="en-GB"/>
        </w:rPr>
        <mc:AlternateContent>
          <mc:Choice Requires="wps">
            <w:drawing>
              <wp:anchor distT="0" distB="0" distL="114300" distR="114300" simplePos="0" relativeHeight="251659264" behindDoc="0" locked="0" layoutInCell="1" allowOverlap="1" wp14:anchorId="30AA73FE" wp14:editId="1630B2D7">
                <wp:simplePos x="0" y="0"/>
                <wp:positionH relativeFrom="column">
                  <wp:posOffset>-9526</wp:posOffset>
                </wp:positionH>
                <wp:positionV relativeFrom="paragraph">
                  <wp:posOffset>290195</wp:posOffset>
                </wp:positionV>
                <wp:extent cx="5133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133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27F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2.85pt" to="403.5pt,2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" strokecolor="black [3213]"/>
            </w:pict>
          </mc:Fallback>
        </mc:AlternateContent>
      </w:r>
      <w:r>
        <w:rPr>
          <w:rFonts w:cs="Tahoma"/>
          <w:b/>
          <w:noProof/>
          <w:sz w:val="32"/>
          <w:szCs w:val="48"/>
          <w:lang w:eastAsia="en-GB"/>
        </w:rPr>
        <w:t>Sex and Relationship Education Policy</w:t>
      </w:r>
    </w:p>
    <w:p w14:paraId="621BD2AE" w14:textId="77777777" w:rsidR="00941474" w:rsidRDefault="00941474" w:rsidP="009414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sz w:val="28"/>
          <w:szCs w:val="48"/>
        </w:rPr>
      </w:pPr>
      <w:r>
        <w:rPr>
          <w:rFonts w:cs="Tahoma"/>
          <w:sz w:val="28"/>
          <w:szCs w:val="48"/>
        </w:rPr>
        <w:t>Ballasalla Primary School</w:t>
      </w:r>
    </w:p>
    <w:p w14:paraId="67CF637D" w14:textId="2B4336BA" w:rsidR="00902DA0" w:rsidRPr="004517E1" w:rsidRDefault="00902DA0" w:rsidP="00941474">
      <w:pPr>
        <w:rPr>
          <w:rFonts w:cs="Tahoma"/>
        </w:rPr>
      </w:pPr>
    </w:p>
    <w:p w14:paraId="1B33848B" w14:textId="77777777" w:rsidR="00941474" w:rsidRDefault="00941474" w:rsidP="00941474">
      <w:pPr>
        <w:spacing w:line="259" w:lineRule="auto"/>
        <w:ind w:left="120"/>
        <w:jc w:val="both"/>
        <w:rPr>
          <w:rFonts w:cs="Tahoma"/>
        </w:rPr>
      </w:pPr>
    </w:p>
    <w:p w14:paraId="53C914AB" w14:textId="77777777" w:rsidR="00941474" w:rsidRDefault="00941474" w:rsidP="00941474">
      <w:pPr>
        <w:spacing w:line="259" w:lineRule="auto"/>
        <w:ind w:left="120"/>
        <w:jc w:val="both"/>
        <w:rPr>
          <w:rFonts w:cs="Tahoma"/>
        </w:rPr>
      </w:pPr>
    </w:p>
    <w:p w14:paraId="57CA7C5F" w14:textId="77777777" w:rsidR="00941474" w:rsidRDefault="00941474" w:rsidP="00941474">
      <w:pPr>
        <w:spacing w:line="259" w:lineRule="auto"/>
        <w:ind w:left="120"/>
        <w:jc w:val="both"/>
        <w:rPr>
          <w:rFonts w:cs="Tahoma"/>
        </w:rPr>
      </w:pPr>
    </w:p>
    <w:p w14:paraId="6E883AEA" w14:textId="77777777" w:rsidR="00941474" w:rsidRDefault="00941474" w:rsidP="00941474">
      <w:pPr>
        <w:spacing w:line="259" w:lineRule="auto"/>
        <w:ind w:left="120"/>
        <w:jc w:val="both"/>
        <w:rPr>
          <w:rFonts w:cs="Tahoma"/>
        </w:rPr>
      </w:pPr>
      <w:r>
        <w:rPr>
          <w:rFonts w:cs="Tahoma"/>
        </w:rPr>
        <w:t>March 2026</w:t>
      </w:r>
      <w:bookmarkStart w:id="0" w:name="_Toc205902996"/>
    </w:p>
    <w:p w14:paraId="02681279" w14:textId="452DB202" w:rsidR="00CF71C1" w:rsidRPr="00941474" w:rsidRDefault="006D2E39" w:rsidP="00941474">
      <w:pPr>
        <w:spacing w:line="259" w:lineRule="auto"/>
        <w:ind w:left="120"/>
        <w:jc w:val="both"/>
        <w:rPr>
          <w:rFonts w:cs="Tahoma"/>
        </w:rPr>
      </w:pPr>
      <w:r w:rsidRPr="004517E1">
        <w:lastRenderedPageBreak/>
        <w:t>Glossary</w:t>
      </w:r>
      <w:bookmarkEnd w:id="0"/>
    </w:p>
    <w:p w14:paraId="6D99583D" w14:textId="77777777" w:rsidR="006D2E39" w:rsidRPr="004517E1" w:rsidRDefault="006D2E39" w:rsidP="007843DB">
      <w:pPr>
        <w:spacing w:line="259" w:lineRule="auto"/>
        <w:rPr>
          <w:rFonts w:cs="Tahoma"/>
        </w:rPr>
      </w:pPr>
    </w:p>
    <w:p w14:paraId="2EDB036A" w14:textId="77777777" w:rsidR="00CB5039" w:rsidRPr="004517E1" w:rsidRDefault="00CB5039" w:rsidP="006D2E39">
      <w:pPr>
        <w:spacing w:line="259" w:lineRule="auto"/>
        <w:jc w:val="both"/>
        <w:rPr>
          <w:rFonts w:cs="Tahoma"/>
        </w:rPr>
      </w:pPr>
      <w:r w:rsidRPr="004517E1">
        <w:rPr>
          <w:rFonts w:cs="Tahoma"/>
          <w:b/>
        </w:rPr>
        <w:t>Department</w:t>
      </w:r>
      <w:r w:rsidRPr="004517E1">
        <w:rPr>
          <w:rFonts w:cs="Tahoma"/>
        </w:rPr>
        <w:t xml:space="preserve"> means the Department of Education, Sport and Culture (DESC) including schools, UCM, Villa Gaiety and Manx Sport &amp; Recreation.</w:t>
      </w:r>
    </w:p>
    <w:p w14:paraId="231ECF9A" w14:textId="77777777" w:rsidR="00CB5039" w:rsidRPr="004517E1" w:rsidRDefault="00CB5039" w:rsidP="006D2E39">
      <w:pPr>
        <w:spacing w:line="259" w:lineRule="auto"/>
        <w:jc w:val="both"/>
        <w:rPr>
          <w:rFonts w:cs="Tahoma"/>
          <w:b/>
        </w:rPr>
      </w:pPr>
    </w:p>
    <w:p w14:paraId="700F1578" w14:textId="77777777" w:rsidR="00CB5039" w:rsidRPr="004517E1" w:rsidRDefault="00CB5039" w:rsidP="006D2E39">
      <w:pPr>
        <w:spacing w:line="259" w:lineRule="auto"/>
        <w:jc w:val="both"/>
        <w:rPr>
          <w:rFonts w:cs="Tahoma"/>
        </w:rPr>
      </w:pPr>
      <w:r w:rsidRPr="004517E1">
        <w:rPr>
          <w:rFonts w:cs="Tahoma"/>
          <w:b/>
        </w:rPr>
        <w:t xml:space="preserve">DESC </w:t>
      </w:r>
      <w:r w:rsidR="006D2E39" w:rsidRPr="004517E1">
        <w:rPr>
          <w:rFonts w:cs="Tahoma"/>
          <w:bCs/>
        </w:rPr>
        <w:t xml:space="preserve">means </w:t>
      </w:r>
      <w:r w:rsidRPr="004517E1">
        <w:rPr>
          <w:rFonts w:cs="Tahoma"/>
          <w:bCs/>
        </w:rPr>
        <w:t>D</w:t>
      </w:r>
      <w:r w:rsidRPr="004517E1">
        <w:rPr>
          <w:rFonts w:cs="Tahoma"/>
        </w:rPr>
        <w:t>epartment of Education, Sport and Culture.</w:t>
      </w:r>
    </w:p>
    <w:p w14:paraId="0DB78439" w14:textId="77777777" w:rsidR="00CB5039" w:rsidRPr="004517E1" w:rsidRDefault="00CB5039" w:rsidP="006D2E39">
      <w:pPr>
        <w:spacing w:line="259" w:lineRule="auto"/>
        <w:jc w:val="both"/>
        <w:rPr>
          <w:rFonts w:cs="Tahoma"/>
          <w:b/>
        </w:rPr>
      </w:pPr>
    </w:p>
    <w:p w14:paraId="54583A46" w14:textId="77777777" w:rsidR="00D43F00" w:rsidRPr="004517E1" w:rsidRDefault="00D43F00" w:rsidP="006D2E39">
      <w:pPr>
        <w:spacing w:line="259" w:lineRule="auto"/>
        <w:jc w:val="both"/>
        <w:rPr>
          <w:rFonts w:cs="Tahoma"/>
          <w:bCs/>
        </w:rPr>
      </w:pPr>
      <w:r w:rsidRPr="004517E1">
        <w:rPr>
          <w:rFonts w:cs="Tahoma"/>
          <w:b/>
        </w:rPr>
        <w:t xml:space="preserve">Drop Down Days </w:t>
      </w:r>
      <w:r w:rsidRPr="004517E1">
        <w:rPr>
          <w:rFonts w:cs="Tahoma"/>
          <w:bCs/>
        </w:rPr>
        <w:t>are ‘off timetable’ days in which regular lessons are replaced by specialist sessions, often delivered by external professionals, to enhance PSHE provision.</w:t>
      </w:r>
    </w:p>
    <w:p w14:paraId="57C078C7" w14:textId="77777777" w:rsidR="00D43F00" w:rsidRPr="004517E1" w:rsidRDefault="00D43F00" w:rsidP="006D2E39">
      <w:pPr>
        <w:spacing w:line="259" w:lineRule="auto"/>
        <w:jc w:val="both"/>
        <w:rPr>
          <w:rFonts w:cs="Tahoma"/>
          <w:bCs/>
        </w:rPr>
      </w:pPr>
    </w:p>
    <w:p w14:paraId="0DE652F9" w14:textId="77777777" w:rsidR="00D43F00" w:rsidRPr="004517E1" w:rsidRDefault="00D43F00" w:rsidP="006D2E39">
      <w:pPr>
        <w:spacing w:line="259" w:lineRule="auto"/>
        <w:jc w:val="both"/>
        <w:rPr>
          <w:rFonts w:cs="Tahoma"/>
          <w:bCs/>
        </w:rPr>
      </w:pPr>
      <w:r w:rsidRPr="004517E1">
        <w:rPr>
          <w:rFonts w:cs="Tahoma"/>
          <w:b/>
        </w:rPr>
        <w:t>Personal Development</w:t>
      </w:r>
      <w:r w:rsidRPr="004517E1">
        <w:rPr>
          <w:rFonts w:cs="Tahoma"/>
          <w:bCs/>
        </w:rPr>
        <w:t xml:space="preserve"> </w:t>
      </w:r>
      <w:r w:rsidR="00F6187A" w:rsidRPr="004517E1">
        <w:rPr>
          <w:rFonts w:cs="Tahoma"/>
        </w:rPr>
        <w:t>is a whole-school process which</w:t>
      </w:r>
      <w:r w:rsidRPr="004517E1">
        <w:rPr>
          <w:rFonts w:cs="Tahoma"/>
        </w:rPr>
        <w:t xml:space="preserve"> foster</w:t>
      </w:r>
      <w:r w:rsidR="00F6187A" w:rsidRPr="004517E1">
        <w:rPr>
          <w:rFonts w:cs="Tahoma"/>
        </w:rPr>
        <w:t>s</w:t>
      </w:r>
      <w:r w:rsidRPr="004517E1">
        <w:rPr>
          <w:rFonts w:cs="Tahoma"/>
        </w:rPr>
        <w:t xml:space="preserve"> </w:t>
      </w:r>
      <w:r w:rsidR="00F6187A" w:rsidRPr="004517E1">
        <w:rPr>
          <w:rFonts w:cs="Tahoma"/>
        </w:rPr>
        <w:t>pupils’</w:t>
      </w:r>
      <w:r w:rsidRPr="004517E1">
        <w:rPr>
          <w:rFonts w:cs="Tahoma"/>
        </w:rPr>
        <w:t xml:space="preserve"> character, resilience, and well-being. It encompasses developing self-esteem, social skills, moral understanding, and preparing them for active citizenship and future success.</w:t>
      </w:r>
    </w:p>
    <w:p w14:paraId="5809C46A" w14:textId="77777777" w:rsidR="00D43F00" w:rsidRPr="004517E1" w:rsidRDefault="00D43F00" w:rsidP="006D2E39">
      <w:pPr>
        <w:spacing w:line="259" w:lineRule="auto"/>
        <w:jc w:val="both"/>
        <w:rPr>
          <w:rFonts w:cs="Tahoma"/>
          <w:bCs/>
        </w:rPr>
      </w:pPr>
    </w:p>
    <w:p w14:paraId="09C10BED" w14:textId="77777777" w:rsidR="00D43F00" w:rsidRPr="004517E1" w:rsidRDefault="00D43F00" w:rsidP="006D2E39">
      <w:pPr>
        <w:spacing w:line="259" w:lineRule="auto"/>
        <w:jc w:val="both"/>
        <w:rPr>
          <w:rFonts w:cs="Tahoma"/>
          <w:bCs/>
        </w:rPr>
      </w:pPr>
      <w:r w:rsidRPr="004517E1">
        <w:rPr>
          <w:rFonts w:cs="Tahoma"/>
          <w:b/>
        </w:rPr>
        <w:t xml:space="preserve">PSHE </w:t>
      </w:r>
      <w:r w:rsidR="00796121" w:rsidRPr="004517E1">
        <w:rPr>
          <w:rFonts w:cs="Tahoma"/>
          <w:bCs/>
        </w:rPr>
        <w:t xml:space="preserve">means </w:t>
      </w:r>
      <w:r w:rsidRPr="004517E1">
        <w:rPr>
          <w:rFonts w:cs="Tahoma"/>
          <w:bCs/>
        </w:rPr>
        <w:t>Personal, Social, Health and Economic (PSHE) education.</w:t>
      </w:r>
    </w:p>
    <w:p w14:paraId="4DF32869" w14:textId="77777777" w:rsidR="00D43F00" w:rsidRPr="004517E1" w:rsidRDefault="00D43F00" w:rsidP="006D2E39">
      <w:pPr>
        <w:spacing w:line="259" w:lineRule="auto"/>
        <w:jc w:val="both"/>
        <w:rPr>
          <w:rFonts w:cs="Tahoma"/>
          <w:bCs/>
        </w:rPr>
      </w:pPr>
    </w:p>
    <w:p w14:paraId="04622F85" w14:textId="77777777" w:rsidR="00D43F00" w:rsidRPr="004517E1" w:rsidRDefault="00D43F00" w:rsidP="006D2E39">
      <w:pPr>
        <w:spacing w:line="259" w:lineRule="auto"/>
        <w:jc w:val="both"/>
        <w:rPr>
          <w:rFonts w:cs="Tahoma"/>
          <w:bCs/>
        </w:rPr>
      </w:pPr>
      <w:r w:rsidRPr="004517E1">
        <w:rPr>
          <w:rFonts w:cs="Tahoma"/>
          <w:b/>
        </w:rPr>
        <w:t xml:space="preserve">RSE </w:t>
      </w:r>
      <w:r w:rsidR="00796121" w:rsidRPr="004517E1">
        <w:rPr>
          <w:rFonts w:cs="Tahoma"/>
          <w:bCs/>
        </w:rPr>
        <w:t>means</w:t>
      </w:r>
      <w:r w:rsidRPr="004517E1">
        <w:rPr>
          <w:rFonts w:cs="Tahoma"/>
          <w:bCs/>
        </w:rPr>
        <w:t xml:space="preserve"> Relationships and Sex Education.</w:t>
      </w:r>
    </w:p>
    <w:p w14:paraId="45C5BFF5" w14:textId="77777777" w:rsidR="00D43F00" w:rsidRPr="004517E1" w:rsidRDefault="00D43F00" w:rsidP="006D2E39">
      <w:pPr>
        <w:spacing w:line="259" w:lineRule="auto"/>
        <w:jc w:val="both"/>
        <w:rPr>
          <w:rFonts w:cs="Tahoma"/>
          <w:bCs/>
        </w:rPr>
      </w:pPr>
    </w:p>
    <w:p w14:paraId="4E61EE26" w14:textId="77777777" w:rsidR="00CB5039" w:rsidRPr="004517E1" w:rsidRDefault="00CB5039" w:rsidP="006D2E39">
      <w:pPr>
        <w:spacing w:line="259" w:lineRule="auto"/>
        <w:jc w:val="both"/>
        <w:rPr>
          <w:rFonts w:cs="Tahoma"/>
        </w:rPr>
      </w:pPr>
      <w:r w:rsidRPr="004517E1">
        <w:rPr>
          <w:rFonts w:cs="Tahoma"/>
          <w:b/>
        </w:rPr>
        <w:t xml:space="preserve">Schools </w:t>
      </w:r>
      <w:r w:rsidRPr="004517E1">
        <w:rPr>
          <w:rFonts w:cs="Tahoma"/>
        </w:rPr>
        <w:t>means any educational establishment maintained or provided by DESC.</w:t>
      </w:r>
    </w:p>
    <w:p w14:paraId="1DFA00F9" w14:textId="77777777" w:rsidR="00CB5039" w:rsidRPr="004517E1" w:rsidRDefault="00CB5039" w:rsidP="007843DB">
      <w:pPr>
        <w:spacing w:line="259" w:lineRule="auto"/>
        <w:rPr>
          <w:rFonts w:cs="Tahoma"/>
          <w:b/>
        </w:rPr>
      </w:pPr>
    </w:p>
    <w:p w14:paraId="1B0409C8" w14:textId="77777777" w:rsidR="006D2E39" w:rsidRPr="004517E1" w:rsidRDefault="006D2E39">
      <w:pPr>
        <w:rPr>
          <w:rFonts w:cs="Tahoma"/>
          <w:bCs/>
        </w:rPr>
      </w:pPr>
      <w:r w:rsidRPr="004517E1">
        <w:rPr>
          <w:rFonts w:cs="Tahoma"/>
          <w:bCs/>
        </w:rPr>
        <w:br w:type="page"/>
      </w:r>
    </w:p>
    <w:sdt>
      <w:sdtPr>
        <w:rPr>
          <w:rFonts w:eastAsiaTheme="minorHAnsi" w:cstheme="minorBidi"/>
          <w:b w:val="0"/>
          <w:bCs w:val="0"/>
          <w:color w:val="auto"/>
          <w:sz w:val="22"/>
          <w:szCs w:val="22"/>
          <w:lang w:val="en-GB" w:eastAsia="en-US"/>
        </w:rPr>
        <w:id w:val="1711911732"/>
        <w:docPartObj>
          <w:docPartGallery w:val="Table of Contents"/>
          <w:docPartUnique/>
        </w:docPartObj>
      </w:sdtPr>
      <w:sdtEndPr>
        <w:rPr>
          <w:noProof/>
        </w:rPr>
      </w:sdtEndPr>
      <w:sdtContent>
        <w:p w14:paraId="04F7EF6A" w14:textId="77777777" w:rsidR="001E787F" w:rsidRPr="004517E1" w:rsidRDefault="00DB7E3B" w:rsidP="00A34C51">
          <w:pPr>
            <w:pStyle w:val="TOCHeading"/>
            <w:rPr>
              <w:sz w:val="22"/>
              <w:szCs w:val="22"/>
            </w:rPr>
          </w:pPr>
          <w:r w:rsidRPr="004517E1">
            <w:rPr>
              <w:noProof/>
              <w:sz w:val="22"/>
              <w:szCs w:val="22"/>
            </w:rPr>
            <w:t>Contents</w:t>
          </w:r>
        </w:p>
        <w:p w14:paraId="36A85A00" w14:textId="77777777" w:rsidR="001E787F" w:rsidRPr="004517E1" w:rsidRDefault="001E787F" w:rsidP="001E787F">
          <w:pPr>
            <w:rPr>
              <w:rFonts w:cs="Tahoma"/>
              <w:lang w:val="en-US" w:eastAsia="ja-JP"/>
            </w:rPr>
          </w:pPr>
        </w:p>
        <w:p w14:paraId="73917715" w14:textId="71ADA99D" w:rsidR="00DB7E3B" w:rsidRPr="004517E1" w:rsidRDefault="001E787F" w:rsidP="00DB7E3B">
          <w:pPr>
            <w:pStyle w:val="TOC1"/>
            <w:rPr>
              <w:rFonts w:eastAsiaTheme="minorEastAsia"/>
              <w:kern w:val="2"/>
              <w:sz w:val="22"/>
              <w:lang w:eastAsia="en-GB"/>
              <w14:ligatures w14:val="standardContextual"/>
            </w:rPr>
          </w:pPr>
          <w:r w:rsidRPr="004517E1">
            <w:rPr>
              <w:noProof w:val="0"/>
              <w:color w:val="C00000"/>
              <w:sz w:val="22"/>
            </w:rPr>
            <w:fldChar w:fldCharType="begin"/>
          </w:r>
          <w:r w:rsidRPr="004517E1">
            <w:rPr>
              <w:sz w:val="22"/>
            </w:rPr>
            <w:instrText xml:space="preserve"> TOC \o "1-3" \h \z \u </w:instrText>
          </w:r>
          <w:r w:rsidRPr="004517E1">
            <w:rPr>
              <w:noProof w:val="0"/>
              <w:color w:val="C00000"/>
              <w:sz w:val="22"/>
            </w:rPr>
            <w:fldChar w:fldCharType="separate"/>
          </w:r>
          <w:hyperlink w:anchor="_Toc205902996" w:history="1">
            <w:r w:rsidR="00DB7E3B" w:rsidRPr="004517E1">
              <w:rPr>
                <w:rStyle w:val="Hyperlink"/>
                <w:color w:val="auto"/>
                <w:sz w:val="22"/>
              </w:rPr>
              <w:t>Glossary</w:t>
            </w:r>
            <w:r w:rsidR="00DB7E3B" w:rsidRPr="004517E1">
              <w:rPr>
                <w:webHidden/>
                <w:sz w:val="22"/>
              </w:rPr>
              <w:tab/>
            </w:r>
            <w:r w:rsidR="00DB7E3B" w:rsidRPr="004517E1">
              <w:rPr>
                <w:webHidden/>
                <w:sz w:val="22"/>
              </w:rPr>
              <w:fldChar w:fldCharType="begin"/>
            </w:r>
            <w:r w:rsidR="00DB7E3B" w:rsidRPr="004517E1">
              <w:rPr>
                <w:webHidden/>
                <w:sz w:val="22"/>
              </w:rPr>
              <w:instrText xml:space="preserve"> PAGEREF _Toc205902996 \h </w:instrText>
            </w:r>
            <w:r w:rsidR="00DB7E3B" w:rsidRPr="004517E1">
              <w:rPr>
                <w:webHidden/>
                <w:sz w:val="22"/>
              </w:rPr>
            </w:r>
            <w:r w:rsidR="00DB7E3B" w:rsidRPr="004517E1">
              <w:rPr>
                <w:webHidden/>
                <w:sz w:val="22"/>
              </w:rPr>
              <w:fldChar w:fldCharType="separate"/>
            </w:r>
            <w:r w:rsidR="006A5C1C">
              <w:rPr>
                <w:webHidden/>
                <w:sz w:val="22"/>
              </w:rPr>
              <w:t>1</w:t>
            </w:r>
            <w:r w:rsidR="00DB7E3B" w:rsidRPr="004517E1">
              <w:rPr>
                <w:webHidden/>
                <w:sz w:val="22"/>
              </w:rPr>
              <w:fldChar w:fldCharType="end"/>
            </w:r>
          </w:hyperlink>
        </w:p>
        <w:p w14:paraId="2E924C9A" w14:textId="6FA0C7A2" w:rsidR="00DB7E3B" w:rsidRPr="004517E1" w:rsidRDefault="00DB7E3B" w:rsidP="00DB7E3B">
          <w:pPr>
            <w:pStyle w:val="TOC1"/>
            <w:rPr>
              <w:rFonts w:eastAsiaTheme="minorEastAsia"/>
              <w:kern w:val="2"/>
              <w:sz w:val="22"/>
              <w:lang w:eastAsia="en-GB"/>
              <w14:ligatures w14:val="standardContextual"/>
            </w:rPr>
          </w:pPr>
          <w:hyperlink w:anchor="_Toc205902997" w:history="1">
            <w:r w:rsidRPr="004517E1">
              <w:rPr>
                <w:rStyle w:val="Hyperlink"/>
                <w:color w:val="auto"/>
                <w:sz w:val="22"/>
              </w:rPr>
              <w:t>Summary</w:t>
            </w:r>
            <w:r w:rsidRPr="004517E1">
              <w:rPr>
                <w:webHidden/>
                <w:sz w:val="22"/>
              </w:rPr>
              <w:tab/>
            </w:r>
            <w:r w:rsidRPr="004517E1">
              <w:rPr>
                <w:webHidden/>
                <w:sz w:val="22"/>
              </w:rPr>
              <w:fldChar w:fldCharType="begin"/>
            </w:r>
            <w:r w:rsidRPr="004517E1">
              <w:rPr>
                <w:webHidden/>
                <w:sz w:val="22"/>
              </w:rPr>
              <w:instrText xml:space="preserve"> PAGEREF _Toc205902997 \h </w:instrText>
            </w:r>
            <w:r w:rsidRPr="004517E1">
              <w:rPr>
                <w:webHidden/>
                <w:sz w:val="22"/>
              </w:rPr>
            </w:r>
            <w:r w:rsidRPr="004517E1">
              <w:rPr>
                <w:webHidden/>
                <w:sz w:val="22"/>
              </w:rPr>
              <w:fldChar w:fldCharType="separate"/>
            </w:r>
            <w:r w:rsidR="006A5C1C">
              <w:rPr>
                <w:webHidden/>
                <w:sz w:val="22"/>
              </w:rPr>
              <w:t>3</w:t>
            </w:r>
            <w:r w:rsidRPr="004517E1">
              <w:rPr>
                <w:webHidden/>
                <w:sz w:val="22"/>
              </w:rPr>
              <w:fldChar w:fldCharType="end"/>
            </w:r>
          </w:hyperlink>
        </w:p>
        <w:p w14:paraId="3D91800B" w14:textId="4CCA489E"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2998" w:history="1">
            <w:r w:rsidRPr="004517E1">
              <w:rPr>
                <w:rStyle w:val="Hyperlink"/>
                <w:rFonts w:cs="Tahoma"/>
                <w:noProof/>
              </w:rPr>
              <w:t>About this policy</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_Toc205902998 \h </w:instrText>
            </w:r>
            <w:r w:rsidRPr="004517E1">
              <w:rPr>
                <w:rFonts w:cs="Tahoma"/>
                <w:noProof/>
                <w:webHidden/>
              </w:rPr>
            </w:r>
            <w:r w:rsidRPr="004517E1">
              <w:rPr>
                <w:rFonts w:cs="Tahoma"/>
                <w:noProof/>
                <w:webHidden/>
              </w:rPr>
              <w:fldChar w:fldCharType="separate"/>
            </w:r>
            <w:r w:rsidR="006A5C1C">
              <w:rPr>
                <w:rFonts w:cs="Tahoma"/>
                <w:noProof/>
                <w:webHidden/>
              </w:rPr>
              <w:t>3</w:t>
            </w:r>
            <w:r w:rsidRPr="004517E1">
              <w:rPr>
                <w:rFonts w:cs="Tahoma"/>
                <w:noProof/>
                <w:webHidden/>
              </w:rPr>
              <w:fldChar w:fldCharType="end"/>
            </w:r>
          </w:hyperlink>
        </w:p>
        <w:p w14:paraId="11EA0682" w14:textId="3DBE6491"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2999" w:history="1">
            <w:r w:rsidRPr="004517E1">
              <w:rPr>
                <w:rStyle w:val="Hyperlink"/>
                <w:rFonts w:cs="Tahoma"/>
                <w:noProof/>
              </w:rPr>
              <w:t>Who is this document for?</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_Toc205902999 \h </w:instrText>
            </w:r>
            <w:r w:rsidRPr="004517E1">
              <w:rPr>
                <w:rFonts w:cs="Tahoma"/>
                <w:noProof/>
                <w:webHidden/>
              </w:rPr>
            </w:r>
            <w:r w:rsidRPr="004517E1">
              <w:rPr>
                <w:rFonts w:cs="Tahoma"/>
                <w:noProof/>
                <w:webHidden/>
              </w:rPr>
              <w:fldChar w:fldCharType="separate"/>
            </w:r>
            <w:r w:rsidR="006A5C1C">
              <w:rPr>
                <w:rFonts w:cs="Tahoma"/>
                <w:noProof/>
                <w:webHidden/>
              </w:rPr>
              <w:t>3</w:t>
            </w:r>
            <w:r w:rsidRPr="004517E1">
              <w:rPr>
                <w:rFonts w:cs="Tahoma"/>
                <w:noProof/>
                <w:webHidden/>
              </w:rPr>
              <w:fldChar w:fldCharType="end"/>
            </w:r>
          </w:hyperlink>
        </w:p>
        <w:p w14:paraId="5A085AE7" w14:textId="3BC5A67C"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0" w:history="1">
            <w:r w:rsidRPr="004517E1">
              <w:rPr>
                <w:rStyle w:val="Hyperlink"/>
                <w:rFonts w:cs="Tahoma"/>
                <w:noProof/>
              </w:rPr>
              <w:t>Key points</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_Toc205903000 \h </w:instrText>
            </w:r>
            <w:r w:rsidRPr="004517E1">
              <w:rPr>
                <w:rFonts w:cs="Tahoma"/>
                <w:noProof/>
                <w:webHidden/>
              </w:rPr>
            </w:r>
            <w:r w:rsidRPr="004517E1">
              <w:rPr>
                <w:rFonts w:cs="Tahoma"/>
                <w:noProof/>
                <w:webHidden/>
              </w:rPr>
              <w:fldChar w:fldCharType="separate"/>
            </w:r>
            <w:r w:rsidR="006A5C1C">
              <w:rPr>
                <w:rFonts w:cs="Tahoma"/>
                <w:noProof/>
                <w:webHidden/>
              </w:rPr>
              <w:t>3</w:t>
            </w:r>
            <w:r w:rsidRPr="004517E1">
              <w:rPr>
                <w:rFonts w:cs="Tahoma"/>
                <w:noProof/>
                <w:webHidden/>
              </w:rPr>
              <w:fldChar w:fldCharType="end"/>
            </w:r>
          </w:hyperlink>
        </w:p>
        <w:p w14:paraId="0D943A2B" w14:textId="51639C64"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1" w:history="1">
            <w:r w:rsidRPr="004517E1">
              <w:rPr>
                <w:rStyle w:val="Hyperlink"/>
                <w:rFonts w:cs="Tahoma"/>
                <w:noProof/>
              </w:rPr>
              <w:t>Effective Date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_Toc205903001 \h </w:instrText>
            </w:r>
            <w:r w:rsidRPr="004517E1">
              <w:rPr>
                <w:rFonts w:cs="Tahoma"/>
                <w:noProof/>
                <w:webHidden/>
              </w:rPr>
            </w:r>
            <w:r w:rsidRPr="004517E1">
              <w:rPr>
                <w:rFonts w:cs="Tahoma"/>
                <w:noProof/>
                <w:webHidden/>
              </w:rPr>
              <w:fldChar w:fldCharType="separate"/>
            </w:r>
            <w:r w:rsidR="006A5C1C">
              <w:rPr>
                <w:rFonts w:cs="Tahoma"/>
                <w:noProof/>
                <w:webHidden/>
              </w:rPr>
              <w:t>3</w:t>
            </w:r>
            <w:r w:rsidRPr="004517E1">
              <w:rPr>
                <w:rFonts w:cs="Tahoma"/>
                <w:noProof/>
                <w:webHidden/>
              </w:rPr>
              <w:fldChar w:fldCharType="end"/>
            </w:r>
          </w:hyperlink>
        </w:p>
        <w:p w14:paraId="0A884CD4" w14:textId="0ED31132" w:rsidR="00DB7E3B" w:rsidRPr="004517E1" w:rsidRDefault="00DB7E3B" w:rsidP="00DB7E3B">
          <w:pPr>
            <w:pStyle w:val="TOC1"/>
            <w:rPr>
              <w:rFonts w:eastAsiaTheme="minorEastAsia"/>
              <w:kern w:val="2"/>
              <w:sz w:val="22"/>
              <w:lang w:eastAsia="en-GB"/>
              <w14:ligatures w14:val="standardContextual"/>
            </w:rPr>
          </w:pPr>
          <w:hyperlink w:anchor="_Toc205903002" w:history="1">
            <w:r w:rsidRPr="004517E1">
              <w:rPr>
                <w:rStyle w:val="Hyperlink"/>
                <w:color w:val="auto"/>
                <w:sz w:val="22"/>
              </w:rPr>
              <w:t>Background</w:t>
            </w:r>
            <w:r w:rsidRPr="004517E1">
              <w:rPr>
                <w:webHidden/>
                <w:sz w:val="22"/>
              </w:rPr>
              <w:tab/>
            </w:r>
            <w:r w:rsidRPr="004517E1">
              <w:rPr>
                <w:webHidden/>
                <w:sz w:val="22"/>
              </w:rPr>
              <w:fldChar w:fldCharType="begin"/>
            </w:r>
            <w:r w:rsidRPr="004517E1">
              <w:rPr>
                <w:webHidden/>
                <w:sz w:val="22"/>
              </w:rPr>
              <w:instrText xml:space="preserve"> PAGEREF _Toc205903002 \h </w:instrText>
            </w:r>
            <w:r w:rsidRPr="004517E1">
              <w:rPr>
                <w:webHidden/>
                <w:sz w:val="22"/>
              </w:rPr>
            </w:r>
            <w:r w:rsidRPr="004517E1">
              <w:rPr>
                <w:webHidden/>
                <w:sz w:val="22"/>
              </w:rPr>
              <w:fldChar w:fldCharType="separate"/>
            </w:r>
            <w:r w:rsidR="006A5C1C">
              <w:rPr>
                <w:b w:val="0"/>
                <w:bCs/>
                <w:webHidden/>
                <w:sz w:val="22"/>
              </w:rPr>
              <w:t>Error! Bookmark not defined.</w:t>
            </w:r>
            <w:r w:rsidRPr="004517E1">
              <w:rPr>
                <w:webHidden/>
                <w:sz w:val="22"/>
              </w:rPr>
              <w:fldChar w:fldCharType="end"/>
            </w:r>
          </w:hyperlink>
        </w:p>
        <w:p w14:paraId="29F82640" w14:textId="162EF4F4"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3" w:history="1">
            <w:r w:rsidRPr="004517E1">
              <w:rPr>
                <w:rStyle w:val="Hyperlink"/>
                <w:rFonts w:cs="Tahoma"/>
                <w:noProof/>
              </w:rPr>
              <w:t>What is RSE?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_Toc205903003 \h </w:instrText>
            </w:r>
            <w:r w:rsidRPr="004517E1">
              <w:rPr>
                <w:rFonts w:cs="Tahoma"/>
                <w:noProof/>
                <w:webHidden/>
              </w:rPr>
            </w:r>
            <w:r w:rsidRPr="004517E1">
              <w:rPr>
                <w:rFonts w:cs="Tahoma"/>
                <w:noProof/>
                <w:webHidden/>
              </w:rPr>
              <w:fldChar w:fldCharType="separate"/>
            </w:r>
            <w:r w:rsidR="006A5C1C">
              <w:rPr>
                <w:rFonts w:cs="Tahoma"/>
                <w:noProof/>
                <w:webHidden/>
              </w:rPr>
              <w:t>4</w:t>
            </w:r>
            <w:r w:rsidRPr="004517E1">
              <w:rPr>
                <w:rFonts w:cs="Tahoma"/>
                <w:noProof/>
                <w:webHidden/>
              </w:rPr>
              <w:fldChar w:fldCharType="end"/>
            </w:r>
          </w:hyperlink>
        </w:p>
        <w:p w14:paraId="2FE038CC" w14:textId="6D52B598"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4" w:history="1">
            <w:r w:rsidRPr="004517E1">
              <w:rPr>
                <w:rStyle w:val="Hyperlink"/>
                <w:rFonts w:cs="Tahoma"/>
                <w:noProof/>
              </w:rPr>
              <w:t>Aims of RSE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_Toc205903004 \h </w:instrText>
            </w:r>
            <w:r w:rsidRPr="004517E1">
              <w:rPr>
                <w:rFonts w:cs="Tahoma"/>
                <w:noProof/>
                <w:webHidden/>
              </w:rPr>
            </w:r>
            <w:r w:rsidRPr="004517E1">
              <w:rPr>
                <w:rFonts w:cs="Tahoma"/>
                <w:noProof/>
                <w:webHidden/>
              </w:rPr>
              <w:fldChar w:fldCharType="separate"/>
            </w:r>
            <w:r w:rsidR="006A5C1C">
              <w:rPr>
                <w:rFonts w:cs="Tahoma"/>
                <w:noProof/>
                <w:webHidden/>
              </w:rPr>
              <w:t>4</w:t>
            </w:r>
            <w:r w:rsidRPr="004517E1">
              <w:rPr>
                <w:rFonts w:cs="Tahoma"/>
                <w:noProof/>
                <w:webHidden/>
              </w:rPr>
              <w:fldChar w:fldCharType="end"/>
            </w:r>
          </w:hyperlink>
        </w:p>
        <w:p w14:paraId="47EFB1E4" w14:textId="347168DA"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5" w:history="1">
            <w:r w:rsidRPr="004517E1">
              <w:rPr>
                <w:rStyle w:val="Hyperlink"/>
                <w:rFonts w:cs="Tahoma"/>
                <w:noProof/>
              </w:rPr>
              <w:t>The principles of high-quality RSE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_Toc205903005 \h </w:instrText>
            </w:r>
            <w:r w:rsidRPr="004517E1">
              <w:rPr>
                <w:rFonts w:cs="Tahoma"/>
                <w:noProof/>
                <w:webHidden/>
              </w:rPr>
            </w:r>
            <w:r w:rsidRPr="004517E1">
              <w:rPr>
                <w:rFonts w:cs="Tahoma"/>
                <w:noProof/>
                <w:webHidden/>
              </w:rPr>
              <w:fldChar w:fldCharType="separate"/>
            </w:r>
            <w:r w:rsidR="006A5C1C">
              <w:rPr>
                <w:rFonts w:cs="Tahoma"/>
                <w:noProof/>
                <w:webHidden/>
              </w:rPr>
              <w:t>5</w:t>
            </w:r>
            <w:r w:rsidRPr="004517E1">
              <w:rPr>
                <w:rFonts w:cs="Tahoma"/>
                <w:noProof/>
                <w:webHidden/>
              </w:rPr>
              <w:fldChar w:fldCharType="end"/>
            </w:r>
          </w:hyperlink>
        </w:p>
        <w:p w14:paraId="5188521E" w14:textId="3867E3A1"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6" w:history="1">
            <w:r w:rsidRPr="004517E1">
              <w:rPr>
                <w:rStyle w:val="Hyperlink"/>
                <w:rFonts w:cs="Tahoma"/>
                <w:noProof/>
              </w:rPr>
              <w:t>Equality and Inclusion</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_Toc205903006 \h </w:instrText>
            </w:r>
            <w:r w:rsidRPr="004517E1">
              <w:rPr>
                <w:rFonts w:cs="Tahoma"/>
                <w:noProof/>
                <w:webHidden/>
              </w:rPr>
            </w:r>
            <w:r w:rsidRPr="004517E1">
              <w:rPr>
                <w:rFonts w:cs="Tahoma"/>
                <w:noProof/>
                <w:webHidden/>
              </w:rPr>
              <w:fldChar w:fldCharType="separate"/>
            </w:r>
            <w:r w:rsidR="006A5C1C">
              <w:rPr>
                <w:rFonts w:cs="Tahoma"/>
                <w:noProof/>
                <w:webHidden/>
              </w:rPr>
              <w:t>5</w:t>
            </w:r>
            <w:r w:rsidRPr="004517E1">
              <w:rPr>
                <w:rFonts w:cs="Tahoma"/>
                <w:noProof/>
                <w:webHidden/>
              </w:rPr>
              <w:fldChar w:fldCharType="end"/>
            </w:r>
          </w:hyperlink>
        </w:p>
        <w:p w14:paraId="75C31E04" w14:textId="49D2E2F8"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7" w:history="1">
            <w:r w:rsidRPr="004517E1">
              <w:rPr>
                <w:rStyle w:val="Hyperlink"/>
                <w:rFonts w:cs="Tahoma"/>
                <w:noProof/>
              </w:rPr>
              <w:t>Confidentiality and Safeguarding</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_Toc205903007 \h </w:instrText>
            </w:r>
            <w:r w:rsidRPr="004517E1">
              <w:rPr>
                <w:rFonts w:cs="Tahoma"/>
                <w:noProof/>
                <w:webHidden/>
              </w:rPr>
            </w:r>
            <w:r w:rsidRPr="004517E1">
              <w:rPr>
                <w:rFonts w:cs="Tahoma"/>
                <w:noProof/>
                <w:webHidden/>
              </w:rPr>
              <w:fldChar w:fldCharType="separate"/>
            </w:r>
            <w:r w:rsidR="006A5C1C">
              <w:rPr>
                <w:rFonts w:cs="Tahoma"/>
                <w:noProof/>
                <w:webHidden/>
              </w:rPr>
              <w:t>6</w:t>
            </w:r>
            <w:r w:rsidRPr="004517E1">
              <w:rPr>
                <w:rFonts w:cs="Tahoma"/>
                <w:noProof/>
                <w:webHidden/>
              </w:rPr>
              <w:fldChar w:fldCharType="end"/>
            </w:r>
          </w:hyperlink>
        </w:p>
        <w:p w14:paraId="5963667A" w14:textId="2E522A76"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8" w:history="1">
            <w:r w:rsidRPr="004517E1">
              <w:rPr>
                <w:rStyle w:val="Hyperlink"/>
                <w:rFonts w:cs="Tahoma"/>
                <w:noProof/>
              </w:rPr>
              <w:t>The benefits of relationships and sex education</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_Toc205903008 \h </w:instrText>
            </w:r>
            <w:r w:rsidRPr="004517E1">
              <w:rPr>
                <w:rFonts w:cs="Tahoma"/>
                <w:noProof/>
                <w:webHidden/>
              </w:rPr>
            </w:r>
            <w:r w:rsidRPr="004517E1">
              <w:rPr>
                <w:rFonts w:cs="Tahoma"/>
                <w:noProof/>
                <w:webHidden/>
              </w:rPr>
              <w:fldChar w:fldCharType="separate"/>
            </w:r>
            <w:r w:rsidR="006A5C1C">
              <w:rPr>
                <w:rFonts w:cs="Tahoma"/>
                <w:noProof/>
                <w:webHidden/>
              </w:rPr>
              <w:t>6</w:t>
            </w:r>
            <w:r w:rsidRPr="004517E1">
              <w:rPr>
                <w:rFonts w:cs="Tahoma"/>
                <w:noProof/>
                <w:webHidden/>
              </w:rPr>
              <w:fldChar w:fldCharType="end"/>
            </w:r>
          </w:hyperlink>
        </w:p>
        <w:p w14:paraId="555F4D3B" w14:textId="5BB20AE4"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09" w:history="1">
            <w:r w:rsidRPr="004517E1">
              <w:rPr>
                <w:rStyle w:val="Hyperlink"/>
                <w:rFonts w:cs="Tahoma"/>
                <w:noProof/>
              </w:rPr>
              <w:t>Overall school aims for RSE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_Toc205903009 \h </w:instrText>
            </w:r>
            <w:r w:rsidRPr="004517E1">
              <w:rPr>
                <w:rFonts w:cs="Tahoma"/>
                <w:noProof/>
                <w:webHidden/>
              </w:rPr>
            </w:r>
            <w:r w:rsidRPr="004517E1">
              <w:rPr>
                <w:rFonts w:cs="Tahoma"/>
                <w:noProof/>
                <w:webHidden/>
              </w:rPr>
              <w:fldChar w:fldCharType="separate"/>
            </w:r>
            <w:r w:rsidR="006A5C1C">
              <w:rPr>
                <w:rFonts w:cs="Tahoma"/>
                <w:noProof/>
                <w:webHidden/>
              </w:rPr>
              <w:t>7</w:t>
            </w:r>
            <w:r w:rsidRPr="004517E1">
              <w:rPr>
                <w:rFonts w:cs="Tahoma"/>
                <w:noProof/>
                <w:webHidden/>
              </w:rPr>
              <w:fldChar w:fldCharType="end"/>
            </w:r>
          </w:hyperlink>
        </w:p>
        <w:p w14:paraId="4422B463" w14:textId="5B694684"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10" w:history="1">
            <w:r w:rsidRPr="004517E1">
              <w:rPr>
                <w:rStyle w:val="Hyperlink"/>
                <w:rFonts w:cs="Tahoma"/>
                <w:noProof/>
              </w:rPr>
              <w:t>Roles and responsibilities in school</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_Toc205903010 \h </w:instrText>
            </w:r>
            <w:r w:rsidRPr="004517E1">
              <w:rPr>
                <w:rFonts w:cs="Tahoma"/>
                <w:noProof/>
                <w:webHidden/>
              </w:rPr>
            </w:r>
            <w:r w:rsidRPr="004517E1">
              <w:rPr>
                <w:rFonts w:cs="Tahoma"/>
                <w:noProof/>
                <w:webHidden/>
              </w:rPr>
              <w:fldChar w:fldCharType="separate"/>
            </w:r>
            <w:r w:rsidR="006A5C1C">
              <w:rPr>
                <w:rFonts w:cs="Tahoma"/>
                <w:noProof/>
                <w:webHidden/>
              </w:rPr>
              <w:t>8</w:t>
            </w:r>
            <w:r w:rsidRPr="004517E1">
              <w:rPr>
                <w:rFonts w:cs="Tahoma"/>
                <w:noProof/>
                <w:webHidden/>
              </w:rPr>
              <w:fldChar w:fldCharType="end"/>
            </w:r>
          </w:hyperlink>
        </w:p>
        <w:p w14:paraId="026F1FA6" w14:textId="098ECA66"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11" w:history="1">
            <w:r w:rsidRPr="004517E1">
              <w:rPr>
                <w:rStyle w:val="Hyperlink"/>
                <w:rFonts w:cs="Tahoma"/>
                <w:noProof/>
              </w:rPr>
              <w:t>Organisation and Delivery</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_Toc205903011 \h </w:instrText>
            </w:r>
            <w:r w:rsidRPr="004517E1">
              <w:rPr>
                <w:rFonts w:cs="Tahoma"/>
                <w:noProof/>
                <w:webHidden/>
              </w:rPr>
            </w:r>
            <w:r w:rsidRPr="004517E1">
              <w:rPr>
                <w:rFonts w:cs="Tahoma"/>
                <w:noProof/>
                <w:webHidden/>
              </w:rPr>
              <w:fldChar w:fldCharType="separate"/>
            </w:r>
            <w:r w:rsidR="006A5C1C">
              <w:rPr>
                <w:rFonts w:cs="Tahoma"/>
                <w:noProof/>
                <w:webHidden/>
              </w:rPr>
              <w:t>11</w:t>
            </w:r>
            <w:r w:rsidRPr="004517E1">
              <w:rPr>
                <w:rFonts w:cs="Tahoma"/>
                <w:noProof/>
                <w:webHidden/>
              </w:rPr>
              <w:fldChar w:fldCharType="end"/>
            </w:r>
          </w:hyperlink>
        </w:p>
        <w:p w14:paraId="7C1DC312" w14:textId="40483E2E" w:rsidR="00DB7E3B" w:rsidRPr="004517E1" w:rsidRDefault="00DB7E3B">
          <w:pPr>
            <w:pStyle w:val="TOC3"/>
            <w:tabs>
              <w:tab w:val="right" w:leader="dot" w:pos="9016"/>
            </w:tabs>
            <w:rPr>
              <w:rFonts w:cs="Tahoma"/>
              <w:noProof/>
            </w:rPr>
          </w:pPr>
          <w:hyperlink w:anchor="_Toc205903012" w:history="1">
            <w:r w:rsidRPr="004517E1">
              <w:rPr>
                <w:rStyle w:val="Hyperlink"/>
                <w:rFonts w:cs="Tahoma"/>
                <w:noProof/>
              </w:rPr>
              <w:t>Answering questions</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_Toc205903012 \h </w:instrText>
            </w:r>
            <w:r w:rsidRPr="004517E1">
              <w:rPr>
                <w:rFonts w:cs="Tahoma"/>
                <w:noProof/>
                <w:webHidden/>
              </w:rPr>
            </w:r>
            <w:r w:rsidRPr="004517E1">
              <w:rPr>
                <w:rFonts w:cs="Tahoma"/>
                <w:noProof/>
                <w:webHidden/>
              </w:rPr>
              <w:fldChar w:fldCharType="separate"/>
            </w:r>
            <w:r w:rsidR="006A5C1C">
              <w:rPr>
                <w:rFonts w:cs="Tahoma"/>
                <w:noProof/>
                <w:webHidden/>
              </w:rPr>
              <w:t>11</w:t>
            </w:r>
            <w:r w:rsidRPr="004517E1">
              <w:rPr>
                <w:rFonts w:cs="Tahoma"/>
                <w:noProof/>
                <w:webHidden/>
              </w:rPr>
              <w:fldChar w:fldCharType="end"/>
            </w:r>
          </w:hyperlink>
        </w:p>
        <w:p w14:paraId="1CD18A58" w14:textId="6DF57E6E"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13" w:history="1">
            <w:r w:rsidRPr="004517E1">
              <w:rPr>
                <w:rStyle w:val="Hyperlink"/>
                <w:rFonts w:cs="Tahoma"/>
                <w:noProof/>
              </w:rPr>
              <w:t>Right of Withdrawal</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_Toc205903013 \h </w:instrText>
            </w:r>
            <w:r w:rsidRPr="004517E1">
              <w:rPr>
                <w:rFonts w:cs="Tahoma"/>
                <w:noProof/>
                <w:webHidden/>
              </w:rPr>
            </w:r>
            <w:r w:rsidRPr="004517E1">
              <w:rPr>
                <w:rFonts w:cs="Tahoma"/>
                <w:noProof/>
                <w:webHidden/>
              </w:rPr>
              <w:fldChar w:fldCharType="separate"/>
            </w:r>
            <w:r w:rsidR="006A5C1C">
              <w:rPr>
                <w:rFonts w:cs="Tahoma"/>
                <w:noProof/>
                <w:webHidden/>
              </w:rPr>
              <w:t>12</w:t>
            </w:r>
            <w:r w:rsidRPr="004517E1">
              <w:rPr>
                <w:rFonts w:cs="Tahoma"/>
                <w:noProof/>
                <w:webHidden/>
              </w:rPr>
              <w:fldChar w:fldCharType="end"/>
            </w:r>
          </w:hyperlink>
        </w:p>
        <w:p w14:paraId="2DB525AA" w14:textId="6850B586"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14" w:history="1">
            <w:r w:rsidRPr="004517E1">
              <w:rPr>
                <w:rStyle w:val="Hyperlink"/>
                <w:rFonts w:cs="Tahoma"/>
                <w:noProof/>
              </w:rPr>
              <w:t>External Agencies/Visitors</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_Toc205903014 \h </w:instrText>
            </w:r>
            <w:r w:rsidRPr="004517E1">
              <w:rPr>
                <w:rFonts w:cs="Tahoma"/>
                <w:noProof/>
                <w:webHidden/>
              </w:rPr>
            </w:r>
            <w:r w:rsidRPr="004517E1">
              <w:rPr>
                <w:rFonts w:cs="Tahoma"/>
                <w:noProof/>
                <w:webHidden/>
              </w:rPr>
              <w:fldChar w:fldCharType="separate"/>
            </w:r>
            <w:r w:rsidR="006A5C1C">
              <w:rPr>
                <w:rFonts w:cs="Tahoma"/>
                <w:noProof/>
                <w:webHidden/>
              </w:rPr>
              <w:t>13</w:t>
            </w:r>
            <w:r w:rsidRPr="004517E1">
              <w:rPr>
                <w:rFonts w:cs="Tahoma"/>
                <w:noProof/>
                <w:webHidden/>
              </w:rPr>
              <w:fldChar w:fldCharType="end"/>
            </w:r>
          </w:hyperlink>
        </w:p>
        <w:p w14:paraId="1972C07A" w14:textId="646CB054" w:rsidR="00DB7E3B" w:rsidRPr="004517E1" w:rsidRDefault="00DB7E3B" w:rsidP="00DB7E3B">
          <w:pPr>
            <w:pStyle w:val="TOC1"/>
            <w:rPr>
              <w:rFonts w:eastAsiaTheme="minorEastAsia"/>
              <w:kern w:val="2"/>
              <w:sz w:val="22"/>
              <w:lang w:eastAsia="en-GB"/>
              <w14:ligatures w14:val="standardContextual"/>
            </w:rPr>
          </w:pPr>
          <w:hyperlink w:anchor="_Toc205903015" w:history="1">
            <w:r w:rsidRPr="004517E1">
              <w:rPr>
                <w:rStyle w:val="Hyperlink"/>
                <w:sz w:val="22"/>
              </w:rPr>
              <w:t>Associated Resources</w:t>
            </w:r>
            <w:r w:rsidRPr="004517E1">
              <w:rPr>
                <w:webHidden/>
                <w:sz w:val="22"/>
              </w:rPr>
              <w:tab/>
            </w:r>
            <w:r w:rsidRPr="004517E1">
              <w:rPr>
                <w:webHidden/>
                <w:sz w:val="22"/>
              </w:rPr>
              <w:fldChar w:fldCharType="begin"/>
            </w:r>
            <w:r w:rsidRPr="004517E1">
              <w:rPr>
                <w:webHidden/>
                <w:sz w:val="22"/>
              </w:rPr>
              <w:instrText xml:space="preserve"> PAGEREF _Toc205903015 \h </w:instrText>
            </w:r>
            <w:r w:rsidRPr="004517E1">
              <w:rPr>
                <w:webHidden/>
                <w:sz w:val="22"/>
              </w:rPr>
            </w:r>
            <w:r w:rsidRPr="004517E1">
              <w:rPr>
                <w:webHidden/>
                <w:sz w:val="22"/>
              </w:rPr>
              <w:fldChar w:fldCharType="separate"/>
            </w:r>
            <w:r w:rsidR="006A5C1C">
              <w:rPr>
                <w:webHidden/>
                <w:sz w:val="22"/>
              </w:rPr>
              <w:t>15</w:t>
            </w:r>
            <w:r w:rsidRPr="004517E1">
              <w:rPr>
                <w:webHidden/>
                <w:sz w:val="22"/>
              </w:rPr>
              <w:fldChar w:fldCharType="end"/>
            </w:r>
          </w:hyperlink>
        </w:p>
        <w:p w14:paraId="624EDA5D" w14:textId="2263878B" w:rsidR="00DB7E3B" w:rsidRPr="004517E1" w:rsidRDefault="00DB7E3B" w:rsidP="00DB7E3B">
          <w:pPr>
            <w:pStyle w:val="TOC1"/>
            <w:rPr>
              <w:rFonts w:eastAsiaTheme="minorEastAsia"/>
              <w:kern w:val="2"/>
              <w:sz w:val="22"/>
              <w:lang w:eastAsia="en-GB"/>
              <w14:ligatures w14:val="standardContextual"/>
            </w:rPr>
          </w:pPr>
          <w:hyperlink w:anchor="_Toc205903016" w:history="1">
            <w:r w:rsidRPr="004517E1">
              <w:rPr>
                <w:rStyle w:val="Hyperlink"/>
                <w:sz w:val="22"/>
              </w:rPr>
              <w:t>Version Control</w:t>
            </w:r>
            <w:r w:rsidRPr="004517E1">
              <w:rPr>
                <w:webHidden/>
                <w:sz w:val="22"/>
              </w:rPr>
              <w:tab/>
            </w:r>
            <w:r w:rsidRPr="004517E1">
              <w:rPr>
                <w:webHidden/>
                <w:sz w:val="22"/>
              </w:rPr>
              <w:fldChar w:fldCharType="begin"/>
            </w:r>
            <w:r w:rsidRPr="004517E1">
              <w:rPr>
                <w:webHidden/>
                <w:sz w:val="22"/>
              </w:rPr>
              <w:instrText xml:space="preserve"> PAGEREF _Toc205903016 \h </w:instrText>
            </w:r>
            <w:r w:rsidRPr="004517E1">
              <w:rPr>
                <w:webHidden/>
                <w:sz w:val="22"/>
              </w:rPr>
            </w:r>
            <w:r w:rsidRPr="004517E1">
              <w:rPr>
                <w:webHidden/>
                <w:sz w:val="22"/>
              </w:rPr>
              <w:fldChar w:fldCharType="separate"/>
            </w:r>
            <w:r w:rsidR="006A5C1C">
              <w:rPr>
                <w:webHidden/>
                <w:sz w:val="22"/>
              </w:rPr>
              <w:t>15</w:t>
            </w:r>
            <w:r w:rsidRPr="004517E1">
              <w:rPr>
                <w:webHidden/>
                <w:sz w:val="22"/>
              </w:rPr>
              <w:fldChar w:fldCharType="end"/>
            </w:r>
          </w:hyperlink>
        </w:p>
        <w:p w14:paraId="061C1E05" w14:textId="24682A10" w:rsidR="00DB7E3B" w:rsidRPr="004517E1" w:rsidRDefault="00DB7E3B">
          <w:pPr>
            <w:pStyle w:val="TOC2"/>
            <w:tabs>
              <w:tab w:val="right" w:leader="dot" w:pos="9016"/>
            </w:tabs>
            <w:rPr>
              <w:rFonts w:eastAsiaTheme="minorEastAsia" w:cs="Tahoma"/>
              <w:noProof/>
              <w:kern w:val="2"/>
              <w:lang w:eastAsia="en-GB"/>
              <w14:ligatures w14:val="standardContextual"/>
            </w:rPr>
          </w:pPr>
          <w:hyperlink w:anchor="_Toc205903017" w:history="1">
            <w:r w:rsidRPr="004517E1">
              <w:rPr>
                <w:rStyle w:val="Hyperlink"/>
                <w:rFonts w:cs="Tahoma"/>
                <w:noProof/>
              </w:rPr>
              <w:t>Review Date</w:t>
            </w:r>
            <w:r w:rsidRPr="004517E1">
              <w:rPr>
                <w:rFonts w:cs="Tahoma"/>
                <w:noProof/>
                <w:webHidden/>
              </w:rPr>
              <w:tab/>
            </w:r>
            <w:r w:rsidRPr="004517E1">
              <w:rPr>
                <w:rFonts w:cs="Tahoma"/>
                <w:noProof/>
                <w:webHidden/>
              </w:rPr>
              <w:fldChar w:fldCharType="begin"/>
            </w:r>
            <w:r w:rsidRPr="004517E1">
              <w:rPr>
                <w:rFonts w:cs="Tahoma"/>
                <w:noProof/>
                <w:webHidden/>
              </w:rPr>
              <w:instrText xml:space="preserve"> PAGEREF _Toc205903017 \h </w:instrText>
            </w:r>
            <w:r w:rsidRPr="004517E1">
              <w:rPr>
                <w:rFonts w:cs="Tahoma"/>
                <w:noProof/>
                <w:webHidden/>
              </w:rPr>
            </w:r>
            <w:r w:rsidRPr="004517E1">
              <w:rPr>
                <w:rFonts w:cs="Tahoma"/>
                <w:noProof/>
                <w:webHidden/>
              </w:rPr>
              <w:fldChar w:fldCharType="separate"/>
            </w:r>
            <w:r w:rsidR="006A5C1C">
              <w:rPr>
                <w:rFonts w:cs="Tahoma"/>
                <w:noProof/>
                <w:webHidden/>
              </w:rPr>
              <w:t>15</w:t>
            </w:r>
            <w:r w:rsidRPr="004517E1">
              <w:rPr>
                <w:rFonts w:cs="Tahoma"/>
                <w:noProof/>
                <w:webHidden/>
              </w:rPr>
              <w:fldChar w:fldCharType="end"/>
            </w:r>
          </w:hyperlink>
        </w:p>
        <w:p w14:paraId="7FB85F6F" w14:textId="77777777" w:rsidR="001E787F" w:rsidRPr="004517E1" w:rsidRDefault="001E787F" w:rsidP="00057892">
          <w:pPr>
            <w:rPr>
              <w:rFonts w:cs="Tahoma"/>
            </w:rPr>
          </w:pPr>
          <w:r w:rsidRPr="004517E1">
            <w:rPr>
              <w:rFonts w:cs="Tahoma"/>
              <w:b/>
              <w:bCs/>
              <w:noProof/>
            </w:rPr>
            <w:fldChar w:fldCharType="end"/>
          </w:r>
        </w:p>
      </w:sdtContent>
    </w:sdt>
    <w:p w14:paraId="5F321950" w14:textId="77777777" w:rsidR="00203280" w:rsidRPr="004517E1" w:rsidRDefault="00203280" w:rsidP="00840A83">
      <w:pPr>
        <w:spacing w:line="259" w:lineRule="auto"/>
        <w:rPr>
          <w:rFonts w:cs="Tahoma"/>
          <w:b/>
        </w:rPr>
      </w:pPr>
    </w:p>
    <w:p w14:paraId="2001F2CC" w14:textId="77777777" w:rsidR="00203280" w:rsidRPr="004517E1" w:rsidRDefault="00203280" w:rsidP="00840A83">
      <w:pPr>
        <w:spacing w:line="259" w:lineRule="auto"/>
        <w:rPr>
          <w:rFonts w:cs="Tahoma"/>
          <w:b/>
        </w:rPr>
      </w:pPr>
    </w:p>
    <w:p w14:paraId="05CC42B2" w14:textId="77777777" w:rsidR="00203280" w:rsidRPr="004517E1" w:rsidRDefault="00203280" w:rsidP="00840A83">
      <w:pPr>
        <w:spacing w:line="259" w:lineRule="auto"/>
        <w:rPr>
          <w:rFonts w:cs="Tahoma"/>
          <w:b/>
        </w:rPr>
      </w:pPr>
    </w:p>
    <w:p w14:paraId="08275E31" w14:textId="77777777" w:rsidR="00203280" w:rsidRPr="004517E1" w:rsidRDefault="00203280" w:rsidP="00840A83">
      <w:pPr>
        <w:spacing w:line="259" w:lineRule="auto"/>
        <w:rPr>
          <w:rFonts w:cs="Tahoma"/>
          <w:b/>
        </w:rPr>
      </w:pPr>
    </w:p>
    <w:p w14:paraId="695521C4" w14:textId="77777777" w:rsidR="00203280" w:rsidRPr="004517E1" w:rsidRDefault="00203280" w:rsidP="00840A83">
      <w:pPr>
        <w:spacing w:line="259" w:lineRule="auto"/>
        <w:rPr>
          <w:rFonts w:cs="Tahoma"/>
          <w:b/>
        </w:rPr>
      </w:pPr>
    </w:p>
    <w:p w14:paraId="01FD3D3D" w14:textId="77777777" w:rsidR="00203280" w:rsidRPr="004517E1" w:rsidRDefault="00203280" w:rsidP="00840A83">
      <w:pPr>
        <w:spacing w:line="259" w:lineRule="auto"/>
        <w:rPr>
          <w:rFonts w:cs="Tahoma"/>
          <w:b/>
        </w:rPr>
      </w:pPr>
    </w:p>
    <w:p w14:paraId="6B230940" w14:textId="77777777" w:rsidR="00203280" w:rsidRPr="004517E1" w:rsidRDefault="00203280" w:rsidP="00840A83">
      <w:pPr>
        <w:spacing w:line="259" w:lineRule="auto"/>
        <w:rPr>
          <w:rFonts w:cs="Tahoma"/>
          <w:b/>
        </w:rPr>
      </w:pPr>
    </w:p>
    <w:p w14:paraId="3A26D004" w14:textId="77777777" w:rsidR="00203280" w:rsidRPr="004517E1" w:rsidRDefault="00203280" w:rsidP="00840A83">
      <w:pPr>
        <w:spacing w:line="259" w:lineRule="auto"/>
        <w:rPr>
          <w:rFonts w:cs="Tahoma"/>
          <w:b/>
        </w:rPr>
      </w:pPr>
    </w:p>
    <w:p w14:paraId="7E070C48" w14:textId="77777777" w:rsidR="00203280" w:rsidRPr="004517E1" w:rsidRDefault="00203280" w:rsidP="00840A83">
      <w:pPr>
        <w:spacing w:line="259" w:lineRule="auto"/>
        <w:rPr>
          <w:rFonts w:cs="Tahoma"/>
          <w:b/>
        </w:rPr>
      </w:pPr>
    </w:p>
    <w:p w14:paraId="6F6F1665" w14:textId="77777777" w:rsidR="00203280" w:rsidRPr="004517E1" w:rsidRDefault="00203280" w:rsidP="00840A83">
      <w:pPr>
        <w:spacing w:line="259" w:lineRule="auto"/>
        <w:rPr>
          <w:rFonts w:cs="Tahoma"/>
          <w:b/>
        </w:rPr>
      </w:pPr>
    </w:p>
    <w:p w14:paraId="13BB24CB" w14:textId="77777777" w:rsidR="00203280" w:rsidRPr="004517E1" w:rsidRDefault="00203280" w:rsidP="00840A83">
      <w:pPr>
        <w:spacing w:line="259" w:lineRule="auto"/>
        <w:rPr>
          <w:rFonts w:cs="Tahoma"/>
          <w:b/>
        </w:rPr>
      </w:pPr>
    </w:p>
    <w:p w14:paraId="0D7F3C37" w14:textId="77777777" w:rsidR="00203280" w:rsidRPr="004517E1" w:rsidRDefault="00203280" w:rsidP="00840A83">
      <w:pPr>
        <w:spacing w:line="259" w:lineRule="auto"/>
        <w:rPr>
          <w:rFonts w:cs="Tahoma"/>
          <w:b/>
        </w:rPr>
      </w:pPr>
    </w:p>
    <w:p w14:paraId="6535D3DC" w14:textId="77777777" w:rsidR="00203280" w:rsidRPr="004517E1" w:rsidRDefault="00203280" w:rsidP="00840A83">
      <w:pPr>
        <w:spacing w:line="259" w:lineRule="auto"/>
        <w:rPr>
          <w:rFonts w:cs="Tahoma"/>
          <w:b/>
        </w:rPr>
      </w:pPr>
    </w:p>
    <w:p w14:paraId="5D0D7C82" w14:textId="77777777" w:rsidR="00203280" w:rsidRPr="004517E1" w:rsidRDefault="00203280">
      <w:pPr>
        <w:rPr>
          <w:rFonts w:cs="Tahoma"/>
          <w:b/>
        </w:rPr>
      </w:pPr>
      <w:r w:rsidRPr="004517E1">
        <w:rPr>
          <w:rFonts w:cs="Tahoma"/>
          <w:b/>
        </w:rPr>
        <w:br w:type="page"/>
      </w:r>
    </w:p>
    <w:p w14:paraId="696E5C0B" w14:textId="77777777" w:rsidR="00796121" w:rsidRPr="004517E1" w:rsidRDefault="00A34C51" w:rsidP="00A34C51">
      <w:pPr>
        <w:pStyle w:val="Heading1"/>
        <w:rPr>
          <w:sz w:val="22"/>
          <w:szCs w:val="22"/>
        </w:rPr>
      </w:pPr>
      <w:bookmarkStart w:id="1" w:name="_Toc205902997"/>
      <w:r w:rsidRPr="004517E1">
        <w:rPr>
          <w:sz w:val="22"/>
          <w:szCs w:val="22"/>
        </w:rPr>
        <w:lastRenderedPageBreak/>
        <w:t>Summary</w:t>
      </w:r>
      <w:bookmarkEnd w:id="1"/>
    </w:p>
    <w:p w14:paraId="49CE0383" w14:textId="77777777" w:rsidR="00796121" w:rsidRPr="004517E1" w:rsidRDefault="00796121" w:rsidP="00D9561C">
      <w:pPr>
        <w:rPr>
          <w:rFonts w:cs="Tahoma"/>
        </w:rPr>
      </w:pPr>
    </w:p>
    <w:p w14:paraId="7F69998B" w14:textId="77777777" w:rsidR="00796121" w:rsidRPr="004517E1" w:rsidRDefault="00796121" w:rsidP="00D9561C">
      <w:pPr>
        <w:rPr>
          <w:rFonts w:cs="Tahoma"/>
        </w:rPr>
      </w:pPr>
    </w:p>
    <w:p w14:paraId="11346B5A" w14:textId="77777777" w:rsidR="00203280" w:rsidRPr="004517E1" w:rsidRDefault="0038327A" w:rsidP="00A34C51">
      <w:pPr>
        <w:pStyle w:val="Heading2"/>
        <w:rPr>
          <w:rFonts w:cs="Tahoma"/>
          <w:sz w:val="22"/>
          <w:szCs w:val="22"/>
        </w:rPr>
      </w:pPr>
      <w:bookmarkStart w:id="2" w:name="_Toc205902998"/>
      <w:r w:rsidRPr="004517E1">
        <w:rPr>
          <w:rFonts w:cs="Tahoma"/>
          <w:sz w:val="22"/>
          <w:szCs w:val="22"/>
        </w:rPr>
        <w:t xml:space="preserve">About this </w:t>
      </w:r>
      <w:r w:rsidR="00203280" w:rsidRPr="004517E1">
        <w:rPr>
          <w:rFonts w:cs="Tahoma"/>
          <w:sz w:val="22"/>
          <w:szCs w:val="22"/>
        </w:rPr>
        <w:t>policy</w:t>
      </w:r>
      <w:bookmarkEnd w:id="2"/>
      <w:r w:rsidRPr="004517E1">
        <w:rPr>
          <w:rFonts w:cs="Tahoma"/>
          <w:sz w:val="22"/>
          <w:szCs w:val="22"/>
        </w:rPr>
        <w:t xml:space="preserve"> </w:t>
      </w:r>
    </w:p>
    <w:p w14:paraId="230706EE" w14:textId="77777777" w:rsidR="00EF77DD" w:rsidRPr="004517E1" w:rsidRDefault="00EF77DD" w:rsidP="00796121">
      <w:pPr>
        <w:spacing w:after="160" w:line="259" w:lineRule="auto"/>
        <w:jc w:val="both"/>
        <w:rPr>
          <w:rFonts w:cs="Tahoma"/>
        </w:rPr>
      </w:pPr>
      <w:r w:rsidRPr="004517E1">
        <w:rPr>
          <w:rFonts w:cs="Tahoma"/>
        </w:rPr>
        <w:t>All children are entitled to Relationships and Sex Education (RSE). The UN Convention on the Rights of the Child,</w:t>
      </w:r>
      <w:r w:rsidR="009A66A4" w:rsidRPr="004517E1">
        <w:rPr>
          <w:rFonts w:cs="Tahoma"/>
        </w:rPr>
        <w:t xml:space="preserve"> </w:t>
      </w:r>
      <w:r w:rsidRPr="004517E1">
        <w:rPr>
          <w:rFonts w:cs="Tahoma"/>
        </w:rPr>
        <w:t>establishes that all young people have the same right to enjoy their sexuality within the highest attainable standard of health, free of coercion and violence, and to access quality sexuality education and sexual health services.</w:t>
      </w:r>
    </w:p>
    <w:p w14:paraId="5FA1AAE1" w14:textId="77777777" w:rsidR="00E927CA" w:rsidRPr="004517E1" w:rsidRDefault="00E927CA" w:rsidP="00796121">
      <w:pPr>
        <w:spacing w:line="259" w:lineRule="auto"/>
        <w:jc w:val="both"/>
        <w:rPr>
          <w:rFonts w:cs="Tahoma"/>
        </w:rPr>
      </w:pPr>
      <w:r w:rsidRPr="004517E1">
        <w:rPr>
          <w:rFonts w:cs="Tahoma"/>
        </w:rPr>
        <w:t>The Department of Education, Sport and Culture recognises the importance of high</w:t>
      </w:r>
      <w:r w:rsidR="00CC4822" w:rsidRPr="004517E1">
        <w:rPr>
          <w:rFonts w:cs="Tahoma"/>
        </w:rPr>
        <w:t>-</w:t>
      </w:r>
      <w:r w:rsidRPr="004517E1">
        <w:rPr>
          <w:rFonts w:cs="Tahoma"/>
        </w:rPr>
        <w:t>quality, evidence</w:t>
      </w:r>
      <w:r w:rsidR="00CC4822" w:rsidRPr="004517E1">
        <w:rPr>
          <w:rFonts w:cs="Tahoma"/>
        </w:rPr>
        <w:t>-</w:t>
      </w:r>
      <w:r w:rsidRPr="004517E1">
        <w:rPr>
          <w:rFonts w:cs="Tahoma"/>
        </w:rPr>
        <w:t>based, and developmentally appropriate Relationships and Sex Education (RSE)</w:t>
      </w:r>
      <w:r w:rsidR="00CC4822" w:rsidRPr="004517E1">
        <w:rPr>
          <w:rFonts w:cs="Tahoma"/>
        </w:rPr>
        <w:t xml:space="preserve"> as an essential component of the schools’ curriculum </w:t>
      </w:r>
      <w:r w:rsidR="008667BB" w:rsidRPr="004517E1">
        <w:rPr>
          <w:rFonts w:eastAsia="Tahoma" w:cs="Tahoma"/>
        </w:rPr>
        <w:t xml:space="preserve">to </w:t>
      </w:r>
      <w:r w:rsidR="00CC4822" w:rsidRPr="004517E1">
        <w:rPr>
          <w:rFonts w:eastAsia="Tahoma" w:cs="Tahoma"/>
        </w:rPr>
        <w:t>enable children and young people to make healthy choices, to keep themselves safe, physically and mentally well and to enjoy healthy relationships throughout their lives.</w:t>
      </w:r>
      <w:r w:rsidR="008667BB" w:rsidRPr="004517E1">
        <w:rPr>
          <w:rFonts w:cs="Tahoma"/>
        </w:rPr>
        <w:t xml:space="preserve"> RSE</w:t>
      </w:r>
      <w:r w:rsidRPr="004517E1">
        <w:rPr>
          <w:rFonts w:cs="Tahoma"/>
        </w:rPr>
        <w:t xml:space="preserve"> forms an integral strand of a broader PSHE</w:t>
      </w:r>
      <w:r w:rsidR="00057892" w:rsidRPr="004517E1">
        <w:rPr>
          <w:rFonts w:cs="Tahoma"/>
        </w:rPr>
        <w:t xml:space="preserve"> education</w:t>
      </w:r>
      <w:r w:rsidRPr="004517E1">
        <w:rPr>
          <w:rFonts w:cs="Tahoma"/>
        </w:rPr>
        <w:t xml:space="preserve"> programme in schools</w:t>
      </w:r>
      <w:r w:rsidR="008667BB" w:rsidRPr="004517E1">
        <w:rPr>
          <w:rFonts w:cs="Tahoma"/>
        </w:rPr>
        <w:t xml:space="preserve"> to support pupils’ own wellbeing</w:t>
      </w:r>
      <w:r w:rsidR="0027228D" w:rsidRPr="004517E1">
        <w:rPr>
          <w:rFonts w:cs="Tahoma"/>
        </w:rPr>
        <w:t>, their academic</w:t>
      </w:r>
      <w:r w:rsidR="008667BB" w:rsidRPr="004517E1">
        <w:rPr>
          <w:rFonts w:cs="Tahoma"/>
        </w:rPr>
        <w:t xml:space="preserve"> attainment and that of others</w:t>
      </w:r>
      <w:r w:rsidRPr="004517E1">
        <w:rPr>
          <w:rFonts w:cs="Tahoma"/>
        </w:rPr>
        <w:t xml:space="preserve">. </w:t>
      </w:r>
    </w:p>
    <w:p w14:paraId="58257272" w14:textId="77777777" w:rsidR="0089375D" w:rsidRPr="004517E1" w:rsidRDefault="0089375D" w:rsidP="00796121">
      <w:pPr>
        <w:spacing w:line="259" w:lineRule="auto"/>
        <w:jc w:val="both"/>
        <w:rPr>
          <w:rFonts w:cs="Tahoma"/>
        </w:rPr>
      </w:pPr>
    </w:p>
    <w:p w14:paraId="5295DB08" w14:textId="77777777" w:rsidR="00850731" w:rsidRPr="004517E1" w:rsidRDefault="00850731" w:rsidP="007F1B3D">
      <w:pPr>
        <w:spacing w:line="259" w:lineRule="auto"/>
        <w:jc w:val="both"/>
        <w:rPr>
          <w:rFonts w:cs="Tahoma"/>
        </w:rPr>
      </w:pPr>
      <w:r w:rsidRPr="004517E1">
        <w:rPr>
          <w:rFonts w:cs="Tahoma"/>
        </w:rPr>
        <w:t>To meet these expectations, DESC has worked with schools to produce a common framework</w:t>
      </w:r>
      <w:r w:rsidR="00BB7758" w:rsidRPr="004517E1">
        <w:rPr>
          <w:rFonts w:cs="Tahoma"/>
        </w:rPr>
        <w:t>,</w:t>
      </w:r>
      <w:r w:rsidRPr="004517E1">
        <w:rPr>
          <w:rFonts w:cs="Tahoma"/>
        </w:rPr>
        <w:t xml:space="preserve"> which this policy represents.</w:t>
      </w:r>
      <w:r w:rsidR="008405C0" w:rsidRPr="004517E1">
        <w:rPr>
          <w:rFonts w:cs="Tahoma"/>
        </w:rPr>
        <w:t xml:space="preserve"> </w:t>
      </w:r>
    </w:p>
    <w:p w14:paraId="5A009107" w14:textId="77777777" w:rsidR="00E927CA" w:rsidRPr="004517E1" w:rsidRDefault="00E927CA" w:rsidP="007F1B3D">
      <w:pPr>
        <w:spacing w:line="259" w:lineRule="auto"/>
        <w:jc w:val="both"/>
        <w:rPr>
          <w:rFonts w:cs="Tahoma"/>
        </w:rPr>
      </w:pPr>
    </w:p>
    <w:p w14:paraId="62C8B28D" w14:textId="35E7A396" w:rsidR="00E927CA" w:rsidRPr="004517E1" w:rsidRDefault="00E927CA" w:rsidP="007F1B3D">
      <w:pPr>
        <w:spacing w:line="259" w:lineRule="auto"/>
        <w:jc w:val="both"/>
        <w:rPr>
          <w:rFonts w:cs="Tahoma"/>
        </w:rPr>
      </w:pPr>
      <w:r w:rsidRPr="004517E1">
        <w:rPr>
          <w:rFonts w:cs="Tahoma"/>
        </w:rPr>
        <w:t xml:space="preserve">This document details </w:t>
      </w:r>
      <w:r w:rsidR="00941474">
        <w:rPr>
          <w:rFonts w:cs="Tahoma"/>
        </w:rPr>
        <w:t>Ballasalla School’s</w:t>
      </w:r>
      <w:r w:rsidRPr="004517E1">
        <w:rPr>
          <w:rFonts w:cs="Tahoma"/>
        </w:rPr>
        <w:t xml:space="preserve"> policy on </w:t>
      </w:r>
      <w:r w:rsidR="00DD10CA" w:rsidRPr="004517E1">
        <w:rPr>
          <w:rFonts w:cs="Tahoma"/>
        </w:rPr>
        <w:t xml:space="preserve">the planning, organisation, and delivery of RSE within our setting. </w:t>
      </w:r>
    </w:p>
    <w:p w14:paraId="4876B279" w14:textId="77777777" w:rsidR="00F91D84" w:rsidRPr="004517E1" w:rsidRDefault="00F91D84" w:rsidP="003632AB">
      <w:pPr>
        <w:spacing w:line="259" w:lineRule="auto"/>
        <w:rPr>
          <w:rFonts w:cs="Tahoma"/>
          <w:b/>
        </w:rPr>
      </w:pPr>
    </w:p>
    <w:p w14:paraId="0CA9B157" w14:textId="77777777" w:rsidR="00203280" w:rsidRPr="004517E1" w:rsidRDefault="00203280" w:rsidP="00A34C51">
      <w:pPr>
        <w:pStyle w:val="Heading2"/>
        <w:rPr>
          <w:rFonts w:cs="Tahoma"/>
          <w:sz w:val="22"/>
          <w:szCs w:val="22"/>
        </w:rPr>
      </w:pPr>
      <w:bookmarkStart w:id="3" w:name="_Toc205902999"/>
      <w:r w:rsidRPr="004517E1">
        <w:rPr>
          <w:rFonts w:cs="Tahoma"/>
          <w:sz w:val="22"/>
          <w:szCs w:val="22"/>
        </w:rPr>
        <w:t>Who is this document for?</w:t>
      </w:r>
      <w:bookmarkEnd w:id="3"/>
    </w:p>
    <w:p w14:paraId="650500DD" w14:textId="77777777" w:rsidR="00E927CA" w:rsidRPr="004517E1" w:rsidRDefault="00E927CA" w:rsidP="007F1B3D">
      <w:pPr>
        <w:spacing w:after="200" w:line="259" w:lineRule="auto"/>
        <w:jc w:val="both"/>
        <w:rPr>
          <w:rStyle w:val="normaltextrun"/>
          <w:rFonts w:cs="Tahoma"/>
          <w:color w:val="000000"/>
          <w:shd w:val="clear" w:color="auto" w:fill="FFFFFF"/>
        </w:rPr>
      </w:pPr>
      <w:r w:rsidRPr="004517E1">
        <w:rPr>
          <w:rStyle w:val="normaltextrun"/>
          <w:rFonts w:cs="Tahoma"/>
          <w:color w:val="000000"/>
          <w:shd w:val="clear" w:color="auto" w:fill="FFFFFF"/>
        </w:rPr>
        <w:t>This policy is for the leaders, staff and Governing Bodies of all the schools provided and maintained by DESC</w:t>
      </w:r>
      <w:r w:rsidR="00A34C51" w:rsidRPr="004517E1">
        <w:rPr>
          <w:rStyle w:val="normaltextrun"/>
          <w:rFonts w:cs="Tahoma"/>
          <w:color w:val="000000"/>
          <w:shd w:val="clear" w:color="auto" w:fill="FFFFFF"/>
        </w:rPr>
        <w:t xml:space="preserve"> along with parents, pupils and the wider public.  </w:t>
      </w:r>
      <w:r w:rsidRPr="004517E1">
        <w:rPr>
          <w:rStyle w:val="normaltextrun"/>
          <w:rFonts w:cs="Tahoma"/>
          <w:color w:val="000000"/>
          <w:shd w:val="clear" w:color="auto" w:fill="FFFFFF"/>
        </w:rPr>
        <w:t xml:space="preserve"> </w:t>
      </w:r>
    </w:p>
    <w:p w14:paraId="0BFF0936" w14:textId="77777777" w:rsidR="00671366" w:rsidRPr="004517E1" w:rsidRDefault="00203280" w:rsidP="00A34C51">
      <w:pPr>
        <w:pStyle w:val="Heading2"/>
        <w:rPr>
          <w:rFonts w:cs="Tahoma"/>
          <w:sz w:val="22"/>
          <w:szCs w:val="22"/>
        </w:rPr>
      </w:pPr>
      <w:bookmarkStart w:id="4" w:name="_Toc205903000"/>
      <w:r w:rsidRPr="004517E1">
        <w:rPr>
          <w:rFonts w:cs="Tahoma"/>
          <w:sz w:val="22"/>
          <w:szCs w:val="22"/>
        </w:rPr>
        <w:t>Key points</w:t>
      </w:r>
      <w:bookmarkEnd w:id="4"/>
    </w:p>
    <w:p w14:paraId="521117CF" w14:textId="06B4CAF4" w:rsidR="00D9636C" w:rsidRPr="004517E1" w:rsidRDefault="0012242A" w:rsidP="007F1B3D">
      <w:pPr>
        <w:pStyle w:val="ListParagraph"/>
        <w:numPr>
          <w:ilvl w:val="0"/>
          <w:numId w:val="37"/>
        </w:numPr>
        <w:spacing w:after="200"/>
        <w:jc w:val="both"/>
        <w:rPr>
          <w:rFonts w:cs="Tahoma"/>
        </w:rPr>
      </w:pPr>
      <w:r w:rsidRPr="004517E1">
        <w:rPr>
          <w:rFonts w:cs="Tahoma"/>
        </w:rPr>
        <w:t xml:space="preserve">All </w:t>
      </w:r>
      <w:r w:rsidRPr="00941474">
        <w:rPr>
          <w:rFonts w:cs="Tahoma"/>
        </w:rPr>
        <w:t>pupils</w:t>
      </w:r>
      <w:r w:rsidR="00941474" w:rsidRPr="00941474">
        <w:rPr>
          <w:rFonts w:cs="Tahoma"/>
        </w:rPr>
        <w:t xml:space="preserve"> </w:t>
      </w:r>
      <w:r w:rsidRPr="00941474">
        <w:rPr>
          <w:rFonts w:cs="Tahoma"/>
        </w:rPr>
        <w:t>at</w:t>
      </w:r>
      <w:r w:rsidRPr="004517E1">
        <w:rPr>
          <w:rFonts w:cs="Tahoma"/>
        </w:rPr>
        <w:t xml:space="preserve"> </w:t>
      </w:r>
      <w:r w:rsidR="00941474">
        <w:rPr>
          <w:rFonts w:cs="Tahoma"/>
        </w:rPr>
        <w:t>Ballasalla School</w:t>
      </w:r>
      <w:r w:rsidRPr="004517E1">
        <w:rPr>
          <w:rFonts w:cs="Tahoma"/>
        </w:rPr>
        <w:t xml:space="preserve"> will receive RSE in accordance with this policy.</w:t>
      </w:r>
    </w:p>
    <w:p w14:paraId="74CB4D11" w14:textId="77777777" w:rsidR="0012242A" w:rsidRPr="004517E1" w:rsidRDefault="0012242A" w:rsidP="007F1B3D">
      <w:pPr>
        <w:pStyle w:val="ListParagraph"/>
        <w:numPr>
          <w:ilvl w:val="0"/>
          <w:numId w:val="37"/>
        </w:numPr>
        <w:spacing w:after="200"/>
        <w:jc w:val="both"/>
        <w:rPr>
          <w:rFonts w:cs="Tahoma"/>
        </w:rPr>
      </w:pPr>
      <w:r w:rsidRPr="004517E1">
        <w:rPr>
          <w:rFonts w:cs="Tahoma"/>
        </w:rPr>
        <w:t xml:space="preserve">Details of the RSE curriculum, including lesson content, will be made available to parents/carers via a centralised website </w:t>
      </w:r>
      <w:hyperlink r:id="rId12" w:history="1">
        <w:r w:rsidR="007F1B3D" w:rsidRPr="004517E1">
          <w:rPr>
            <w:rStyle w:val="Hyperlink"/>
            <w:rFonts w:cs="Tahoma"/>
          </w:rPr>
          <w:t xml:space="preserve">Personal, Social and Health </w:t>
        </w:r>
        <w:proofErr w:type="spellStart"/>
        <w:r w:rsidR="007F1B3D" w:rsidRPr="004517E1">
          <w:rPr>
            <w:rStyle w:val="Hyperlink"/>
            <w:rFonts w:cs="Tahoma"/>
          </w:rPr>
          <w:t>Eductation</w:t>
        </w:r>
        <w:proofErr w:type="spellEnd"/>
      </w:hyperlink>
      <w:r w:rsidR="007F1B3D" w:rsidRPr="004517E1">
        <w:rPr>
          <w:rFonts w:cs="Tahoma"/>
        </w:rPr>
        <w:t xml:space="preserve"> </w:t>
      </w:r>
      <w:r w:rsidRPr="004517E1">
        <w:rPr>
          <w:rFonts w:cs="Tahoma"/>
        </w:rPr>
        <w:t>and/or our school website.</w:t>
      </w:r>
    </w:p>
    <w:p w14:paraId="36588275" w14:textId="77777777" w:rsidR="0012242A" w:rsidRPr="004517E1" w:rsidRDefault="0012242A" w:rsidP="007F1B3D">
      <w:pPr>
        <w:pStyle w:val="ListParagraph"/>
        <w:numPr>
          <w:ilvl w:val="0"/>
          <w:numId w:val="37"/>
        </w:numPr>
        <w:spacing w:after="200"/>
        <w:jc w:val="both"/>
        <w:rPr>
          <w:rFonts w:cs="Tahoma"/>
        </w:rPr>
      </w:pPr>
      <w:r w:rsidRPr="004517E1">
        <w:rPr>
          <w:rFonts w:cs="Tahoma"/>
        </w:rPr>
        <w:t>Parents/carers have the right to withdraw their child from all or part of the RSE curriculum, and details of this process are outlined in this policy.</w:t>
      </w:r>
    </w:p>
    <w:p w14:paraId="7C9190F3" w14:textId="77777777" w:rsidR="007F1B3D" w:rsidRPr="004517E1" w:rsidRDefault="007F1B3D" w:rsidP="007F1B3D">
      <w:pPr>
        <w:pStyle w:val="ListParagraph"/>
        <w:spacing w:after="200"/>
        <w:jc w:val="both"/>
        <w:rPr>
          <w:rFonts w:cs="Tahoma"/>
        </w:rPr>
      </w:pPr>
    </w:p>
    <w:p w14:paraId="086E66BE" w14:textId="77777777" w:rsidR="00C27B07" w:rsidRPr="004517E1" w:rsidRDefault="00A53290" w:rsidP="00A34C51">
      <w:pPr>
        <w:pStyle w:val="Heading2"/>
        <w:rPr>
          <w:rFonts w:cs="Tahoma"/>
          <w:sz w:val="22"/>
          <w:szCs w:val="22"/>
        </w:rPr>
      </w:pPr>
      <w:bookmarkStart w:id="5" w:name="_Toc205903001"/>
      <w:r w:rsidRPr="004517E1">
        <w:rPr>
          <w:rFonts w:cs="Tahoma"/>
          <w:sz w:val="22"/>
          <w:szCs w:val="22"/>
        </w:rPr>
        <w:t>Effective Date</w:t>
      </w:r>
      <w:bookmarkEnd w:id="5"/>
    </w:p>
    <w:p w14:paraId="0E682A51" w14:textId="3EDAE400" w:rsidR="00A53290" w:rsidRPr="004517E1" w:rsidRDefault="00A53290" w:rsidP="003632AB">
      <w:pPr>
        <w:spacing w:line="259" w:lineRule="auto"/>
        <w:rPr>
          <w:rFonts w:cs="Tahoma"/>
          <w:b/>
        </w:rPr>
      </w:pPr>
      <w:r w:rsidRPr="004517E1">
        <w:rPr>
          <w:rFonts w:cs="Tahoma"/>
        </w:rPr>
        <w:t xml:space="preserve">This document is effective from </w:t>
      </w:r>
      <w:r w:rsidR="00941474">
        <w:rPr>
          <w:rFonts w:cs="Tahoma"/>
        </w:rPr>
        <w:t>March 2026.</w:t>
      </w:r>
      <w:r w:rsidRPr="004517E1">
        <w:rPr>
          <w:rFonts w:cs="Tahoma"/>
        </w:rPr>
        <w:t xml:space="preserve">  It will be kept under review and updated at least </w:t>
      </w:r>
      <w:r w:rsidR="00941474">
        <w:rPr>
          <w:rFonts w:cs="Tahoma"/>
        </w:rPr>
        <w:t>annually.</w:t>
      </w:r>
    </w:p>
    <w:p w14:paraId="4D2C2E1B" w14:textId="77777777" w:rsidR="004C3234" w:rsidRPr="004517E1" w:rsidRDefault="004C3234">
      <w:pPr>
        <w:spacing w:after="160" w:line="259" w:lineRule="auto"/>
        <w:rPr>
          <w:rFonts w:cs="Tahoma"/>
          <w:b/>
        </w:rPr>
      </w:pPr>
    </w:p>
    <w:p w14:paraId="32F1A2FE" w14:textId="77777777" w:rsidR="007F1B3D" w:rsidRPr="004517E1" w:rsidRDefault="007F1B3D">
      <w:pPr>
        <w:rPr>
          <w:rFonts w:cs="Tahoma"/>
          <w:b/>
        </w:rPr>
      </w:pPr>
      <w:r w:rsidRPr="004517E1">
        <w:rPr>
          <w:rFonts w:cs="Tahoma"/>
          <w:b/>
        </w:rPr>
        <w:br w:type="page"/>
      </w:r>
    </w:p>
    <w:p w14:paraId="7B06B44D" w14:textId="77777777" w:rsidR="004C3234" w:rsidRPr="004517E1" w:rsidRDefault="0012242A" w:rsidP="00D23A26">
      <w:pPr>
        <w:pStyle w:val="Heading2"/>
        <w:rPr>
          <w:rFonts w:cs="Tahoma"/>
          <w:sz w:val="22"/>
          <w:szCs w:val="22"/>
        </w:rPr>
      </w:pPr>
      <w:bookmarkStart w:id="6" w:name="_Toc205903003"/>
      <w:r w:rsidRPr="004517E1">
        <w:rPr>
          <w:rFonts w:cs="Tahoma"/>
          <w:sz w:val="22"/>
          <w:szCs w:val="22"/>
        </w:rPr>
        <w:lastRenderedPageBreak/>
        <w:t>What is RSE?</w:t>
      </w:r>
      <w:bookmarkEnd w:id="6"/>
    </w:p>
    <w:p w14:paraId="4B3FD97F" w14:textId="6FD224A5" w:rsidR="001105CD" w:rsidRPr="004517E1" w:rsidRDefault="001105CD" w:rsidP="00764488">
      <w:pPr>
        <w:spacing w:after="160" w:line="259" w:lineRule="auto"/>
        <w:jc w:val="both"/>
        <w:rPr>
          <w:rFonts w:cs="Tahoma"/>
          <w:bCs/>
        </w:rPr>
      </w:pPr>
      <w:r w:rsidRPr="004517E1">
        <w:rPr>
          <w:rFonts w:cs="Tahoma"/>
        </w:rPr>
        <w:t xml:space="preserve">Relationships and Sex Education (RSE) </w:t>
      </w:r>
      <w:r w:rsidR="002A5A16" w:rsidRPr="004517E1">
        <w:rPr>
          <w:rFonts w:cs="Tahoma"/>
        </w:rPr>
        <w:t xml:space="preserve">is one component which falls under the wider Personal, Social, Health, and Economic (PSHE) education curriculum. </w:t>
      </w:r>
      <w:r w:rsidR="002A5A16" w:rsidRPr="004517E1">
        <w:rPr>
          <w:rFonts w:eastAsia="Tahoma" w:cs="Tahoma"/>
        </w:rPr>
        <w:t>RSE strives to offer children the information and skills needed to make informed choices, and to enjoy safe, healthy relationships throughout their lives</w:t>
      </w:r>
      <w:r w:rsidR="00D366D8">
        <w:rPr>
          <w:rFonts w:eastAsia="Tahoma" w:cs="Tahoma"/>
        </w:rPr>
        <w:t>.</w:t>
      </w:r>
      <w:r w:rsidR="00BA567B" w:rsidRPr="004517E1">
        <w:rPr>
          <w:rFonts w:cs="Tahoma"/>
        </w:rPr>
        <w:t xml:space="preserve"> The attributes, skills, and knowledge gained</w:t>
      </w:r>
      <w:r w:rsidR="002A5A16" w:rsidRPr="004517E1">
        <w:rPr>
          <w:rFonts w:cs="Tahoma"/>
        </w:rPr>
        <w:t xml:space="preserve"> from this learning</w:t>
      </w:r>
      <w:r w:rsidR="00BA567B" w:rsidRPr="004517E1">
        <w:rPr>
          <w:rFonts w:cs="Tahoma"/>
        </w:rPr>
        <w:t xml:space="preserve"> will support the</w:t>
      </w:r>
      <w:r w:rsidR="002A5A16" w:rsidRPr="004517E1">
        <w:rPr>
          <w:rFonts w:cs="Tahoma"/>
        </w:rPr>
        <w:t xml:space="preserve"> wellbeing and attainment of young people, and enables them to become successful, healthy adults who make meaningful and positive contributions to society. </w:t>
      </w:r>
    </w:p>
    <w:p w14:paraId="6B87A9C9" w14:textId="48B81009" w:rsidR="00764488" w:rsidRDefault="00764488" w:rsidP="00764488">
      <w:pPr>
        <w:jc w:val="both"/>
        <w:rPr>
          <w:rFonts w:cs="Tahoma"/>
        </w:rPr>
      </w:pPr>
      <w:r w:rsidRPr="004517E1">
        <w:rPr>
          <w:rFonts w:cs="Tahoma"/>
        </w:rPr>
        <w:t xml:space="preserve">At </w:t>
      </w:r>
      <w:r w:rsidR="00941474">
        <w:rPr>
          <w:rFonts w:cs="Tahoma"/>
        </w:rPr>
        <w:t>Ballasalla School</w:t>
      </w:r>
      <w:r w:rsidRPr="004517E1">
        <w:rPr>
          <w:rFonts w:cs="Tahoma"/>
        </w:rPr>
        <w:t xml:space="preserve"> we</w:t>
      </w:r>
      <w:r w:rsidR="001105CD" w:rsidRPr="004517E1">
        <w:rPr>
          <w:rFonts w:cs="Tahoma"/>
        </w:rPr>
        <w:t xml:space="preserve"> acknowledge that parents</w:t>
      </w:r>
      <w:r w:rsidRPr="004517E1">
        <w:rPr>
          <w:rFonts w:cs="Tahoma"/>
        </w:rPr>
        <w:t>/carers</w:t>
      </w:r>
      <w:r w:rsidR="001105CD" w:rsidRPr="004517E1">
        <w:rPr>
          <w:rFonts w:cs="Tahoma"/>
        </w:rPr>
        <w:t xml:space="preserve"> are the primary educators of their children</w:t>
      </w:r>
      <w:r w:rsidRPr="004517E1">
        <w:rPr>
          <w:rFonts w:cs="Tahoma"/>
        </w:rPr>
        <w:t xml:space="preserve"> and a h</w:t>
      </w:r>
      <w:r w:rsidR="001105CD" w:rsidRPr="004517E1">
        <w:rPr>
          <w:rFonts w:cs="Tahoma"/>
        </w:rPr>
        <w:t>igh-quality</w:t>
      </w:r>
      <w:r w:rsidRPr="004517E1">
        <w:rPr>
          <w:rFonts w:cs="Tahoma"/>
        </w:rPr>
        <w:t>, school-based</w:t>
      </w:r>
      <w:r w:rsidR="001105CD" w:rsidRPr="004517E1">
        <w:rPr>
          <w:rFonts w:cs="Tahoma"/>
        </w:rPr>
        <w:t xml:space="preserve"> </w:t>
      </w:r>
      <w:r w:rsidR="00BA567B" w:rsidRPr="004517E1">
        <w:rPr>
          <w:rFonts w:cs="Tahoma"/>
        </w:rPr>
        <w:t>RSE</w:t>
      </w:r>
      <w:r w:rsidRPr="004517E1">
        <w:rPr>
          <w:rFonts w:cs="Tahoma"/>
        </w:rPr>
        <w:t xml:space="preserve"> curriculum can provide valuable support.  </w:t>
      </w:r>
      <w:r w:rsidR="002A5A16" w:rsidRPr="004517E1">
        <w:rPr>
          <w:rFonts w:cs="Tahoma"/>
        </w:rPr>
        <w:t>Effective RSE:</w:t>
      </w:r>
    </w:p>
    <w:p w14:paraId="05C7F021" w14:textId="77777777" w:rsidR="00181003" w:rsidRPr="004517E1" w:rsidRDefault="00181003" w:rsidP="00764488">
      <w:pPr>
        <w:jc w:val="both"/>
        <w:rPr>
          <w:rFonts w:cs="Tahoma"/>
        </w:rPr>
      </w:pPr>
    </w:p>
    <w:p w14:paraId="4E897D41" w14:textId="77777777" w:rsidR="00764488" w:rsidRPr="004517E1" w:rsidRDefault="001105CD" w:rsidP="00764488">
      <w:pPr>
        <w:pStyle w:val="ListParagraph"/>
        <w:numPr>
          <w:ilvl w:val="0"/>
          <w:numId w:val="55"/>
        </w:numPr>
        <w:jc w:val="both"/>
        <w:rPr>
          <w:rFonts w:cs="Tahoma"/>
        </w:rPr>
      </w:pPr>
      <w:r w:rsidRPr="004517E1">
        <w:rPr>
          <w:rFonts w:cs="Tahoma"/>
        </w:rPr>
        <w:t>helps to protect children and young people</w:t>
      </w:r>
    </w:p>
    <w:p w14:paraId="0B96FC8F" w14:textId="77777777" w:rsidR="00764488" w:rsidRPr="004517E1" w:rsidRDefault="001105CD" w:rsidP="00764488">
      <w:pPr>
        <w:pStyle w:val="ListParagraph"/>
        <w:numPr>
          <w:ilvl w:val="0"/>
          <w:numId w:val="55"/>
        </w:numPr>
        <w:jc w:val="both"/>
        <w:rPr>
          <w:rFonts w:cs="Tahoma"/>
        </w:rPr>
      </w:pPr>
      <w:r w:rsidRPr="004517E1">
        <w:rPr>
          <w:rFonts w:cs="Tahoma"/>
        </w:rPr>
        <w:t>enables them to keep themselves safe and well</w:t>
      </w:r>
    </w:p>
    <w:p w14:paraId="3A63BA8A" w14:textId="77777777" w:rsidR="00764488" w:rsidRPr="004517E1" w:rsidRDefault="001105CD" w:rsidP="00764488">
      <w:pPr>
        <w:pStyle w:val="ListParagraph"/>
        <w:numPr>
          <w:ilvl w:val="0"/>
          <w:numId w:val="55"/>
        </w:numPr>
        <w:jc w:val="both"/>
        <w:rPr>
          <w:rFonts w:cs="Tahoma"/>
        </w:rPr>
      </w:pPr>
      <w:r w:rsidRPr="004517E1">
        <w:rPr>
          <w:rFonts w:cs="Tahoma"/>
        </w:rPr>
        <w:t>it can help to improve their physical, mental and social well-being</w:t>
      </w:r>
      <w:r w:rsidR="00764488" w:rsidRPr="004517E1">
        <w:rPr>
          <w:rFonts w:cs="Tahoma"/>
        </w:rPr>
        <w:t>.</w:t>
      </w:r>
    </w:p>
    <w:p w14:paraId="1EF809A4" w14:textId="77777777" w:rsidR="00764488" w:rsidRPr="004517E1" w:rsidRDefault="001105CD" w:rsidP="00764488">
      <w:pPr>
        <w:pStyle w:val="ListParagraph"/>
        <w:jc w:val="both"/>
        <w:rPr>
          <w:rFonts w:cs="Tahoma"/>
        </w:rPr>
      </w:pPr>
      <w:r w:rsidRPr="004517E1">
        <w:rPr>
          <w:rFonts w:cs="Tahoma"/>
        </w:rPr>
        <w:t xml:space="preserve"> </w:t>
      </w:r>
    </w:p>
    <w:p w14:paraId="279E9A37" w14:textId="77777777" w:rsidR="002A5A16" w:rsidRPr="004517E1" w:rsidRDefault="0012242A" w:rsidP="002A5A16">
      <w:pPr>
        <w:jc w:val="both"/>
        <w:rPr>
          <w:rFonts w:cs="Tahoma"/>
        </w:rPr>
      </w:pPr>
      <w:r w:rsidRPr="004517E1">
        <w:rPr>
          <w:rFonts w:cs="Tahoma"/>
        </w:rPr>
        <w:t xml:space="preserve">The purpose of RSE is to provide opportunities for young people to explore themes related to the emotional, social, and physical elements of growing up, within a school culture which enables them to flourish. </w:t>
      </w:r>
      <w:r w:rsidR="001105CD" w:rsidRPr="004517E1">
        <w:rPr>
          <w:rFonts w:cs="Tahoma"/>
        </w:rPr>
        <w:t>High-</w:t>
      </w:r>
      <w:r w:rsidRPr="004517E1">
        <w:rPr>
          <w:rFonts w:cs="Tahoma"/>
        </w:rPr>
        <w:t xml:space="preserve">quality, </w:t>
      </w:r>
      <w:r w:rsidR="001105CD" w:rsidRPr="004517E1">
        <w:rPr>
          <w:rFonts w:cs="Tahoma"/>
        </w:rPr>
        <w:t>evidence-</w:t>
      </w:r>
      <w:r w:rsidRPr="004517E1">
        <w:rPr>
          <w:rFonts w:cs="Tahoma"/>
        </w:rPr>
        <w:t xml:space="preserve">based, and developmentally appropriate RSE is fundamental to support our young people’s readiness to live and thrive in a society that is becoming ever more dynamic and digitally advanced.  </w:t>
      </w:r>
      <w:r w:rsidR="002A5A16" w:rsidRPr="004517E1">
        <w:rPr>
          <w:rFonts w:cs="Tahoma"/>
        </w:rPr>
        <w:t>It's about fostering a school culture in which children, young people, and adults can thrive. It's a commitment to developing the 'whole child' by equipping them with the attributes, skills, and knowledge that promote their well-being and that of the adults who work with and for them.</w:t>
      </w:r>
    </w:p>
    <w:p w14:paraId="0A8EF944" w14:textId="77777777" w:rsidR="0012242A" w:rsidRPr="004517E1" w:rsidRDefault="0012242A" w:rsidP="00764488">
      <w:pPr>
        <w:spacing w:after="160" w:line="259" w:lineRule="auto"/>
        <w:jc w:val="both"/>
        <w:rPr>
          <w:rFonts w:cs="Tahoma"/>
        </w:rPr>
      </w:pPr>
    </w:p>
    <w:p w14:paraId="29FD4B8B" w14:textId="77777777" w:rsidR="00D26F19" w:rsidRPr="004517E1" w:rsidRDefault="0012242A" w:rsidP="00D23A26">
      <w:pPr>
        <w:pStyle w:val="Heading2"/>
        <w:rPr>
          <w:rFonts w:cs="Tahoma"/>
          <w:color w:val="070C1B"/>
          <w:sz w:val="22"/>
          <w:szCs w:val="22"/>
        </w:rPr>
      </w:pPr>
      <w:bookmarkStart w:id="7" w:name="_Toc205903004"/>
      <w:r w:rsidRPr="004517E1">
        <w:rPr>
          <w:rFonts w:cs="Tahoma"/>
          <w:sz w:val="22"/>
          <w:szCs w:val="22"/>
        </w:rPr>
        <w:t>Aims of RSE</w:t>
      </w:r>
      <w:bookmarkEnd w:id="7"/>
    </w:p>
    <w:p w14:paraId="7547E2EB" w14:textId="77777777" w:rsidR="0012242A" w:rsidRPr="004517E1" w:rsidRDefault="0012242A" w:rsidP="00D26F19">
      <w:pPr>
        <w:spacing w:after="160" w:line="259" w:lineRule="auto"/>
        <w:rPr>
          <w:rFonts w:cs="Tahoma"/>
          <w:color w:val="070C1B"/>
        </w:rPr>
      </w:pPr>
      <w:r w:rsidRPr="004517E1">
        <w:rPr>
          <w:rFonts w:cs="Tahoma"/>
          <w:color w:val="070C1B"/>
        </w:rPr>
        <w:t>Developmentally appropriate RSE</w:t>
      </w:r>
      <w:r w:rsidR="006E5D52" w:rsidRPr="004517E1">
        <w:rPr>
          <w:rStyle w:val="FootnoteReference"/>
          <w:rFonts w:cs="Tahoma"/>
          <w:color w:val="070C1B"/>
        </w:rPr>
        <w:footnoteReference w:id="1"/>
      </w:r>
      <w:r w:rsidRPr="004517E1">
        <w:rPr>
          <w:rFonts w:cs="Tahoma"/>
          <w:color w:val="070C1B"/>
        </w:rPr>
        <w:t xml:space="preserve"> aims to:</w:t>
      </w:r>
    </w:p>
    <w:p w14:paraId="61D93FE3"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 xml:space="preserve">Help children and young people to understand and </w:t>
      </w:r>
      <w:r w:rsidR="00D26F19" w:rsidRPr="004517E1">
        <w:rPr>
          <w:rFonts w:cs="Tahoma"/>
          <w:color w:val="070C1B"/>
        </w:rPr>
        <w:t>promote</w:t>
      </w:r>
      <w:r w:rsidRPr="004517E1">
        <w:rPr>
          <w:rFonts w:cs="Tahoma"/>
          <w:color w:val="070C1B"/>
        </w:rPr>
        <w:t xml:space="preserve"> of their physical </w:t>
      </w:r>
      <w:proofErr w:type="gramStart"/>
      <w:r w:rsidRPr="004517E1">
        <w:rPr>
          <w:rFonts w:cs="Tahoma"/>
          <w:color w:val="070C1B"/>
        </w:rPr>
        <w:t>health;</w:t>
      </w:r>
      <w:proofErr w:type="gramEnd"/>
    </w:p>
    <w:p w14:paraId="6674E4AB"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 xml:space="preserve">Improve children and young people’s emotional well-being and mental </w:t>
      </w:r>
      <w:proofErr w:type="gramStart"/>
      <w:r w:rsidRPr="004517E1">
        <w:rPr>
          <w:rFonts w:cs="Tahoma"/>
          <w:color w:val="070C1B"/>
        </w:rPr>
        <w:t>health;</w:t>
      </w:r>
      <w:proofErr w:type="gramEnd"/>
    </w:p>
    <w:p w14:paraId="2D7561F8"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 xml:space="preserve">Safeguard children and young people by supporting them to </w:t>
      </w:r>
      <w:r w:rsidR="00D26F19" w:rsidRPr="004517E1">
        <w:rPr>
          <w:rFonts w:cs="Tahoma"/>
          <w:color w:val="070C1B"/>
        </w:rPr>
        <w:t xml:space="preserve">stay safe online including an ability to </w:t>
      </w:r>
      <w:r w:rsidRPr="004517E1">
        <w:rPr>
          <w:rFonts w:cs="Tahoma"/>
          <w:color w:val="070C1B"/>
        </w:rPr>
        <w:t xml:space="preserve">report harmful </w:t>
      </w:r>
      <w:proofErr w:type="gramStart"/>
      <w:r w:rsidRPr="004517E1">
        <w:rPr>
          <w:rFonts w:cs="Tahoma"/>
          <w:color w:val="070C1B"/>
        </w:rPr>
        <w:t>behaviour</w:t>
      </w:r>
      <w:r w:rsidR="00D26F19" w:rsidRPr="004517E1">
        <w:rPr>
          <w:rFonts w:cs="Tahoma"/>
          <w:color w:val="070C1B"/>
        </w:rPr>
        <w:t>;</w:t>
      </w:r>
      <w:proofErr w:type="gramEnd"/>
    </w:p>
    <w:p w14:paraId="0B3C2583"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Inform children and young people of their rights and responsibilities in society, leading to greater community cohesion and appreciation of independence and interdependence within relationships</w:t>
      </w:r>
    </w:p>
    <w:p w14:paraId="1D77D1D5"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Develop emotional intelligence and critical thinking skills, including around gender equity and power dynamics in relationships</w:t>
      </w:r>
    </w:p>
    <w:p w14:paraId="18B9978C"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Reduce harmful behaviour, including sexual violence and relationship abuse, stigma and discrimination</w:t>
      </w:r>
    </w:p>
    <w:p w14:paraId="22F78E0F" w14:textId="234D54BB"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Help children and young people to develop positive relationships with themselves and others, based on respect and equality</w:t>
      </w:r>
    </w:p>
    <w:p w14:paraId="0E1191C5" w14:textId="77777777" w:rsidR="0012242A" w:rsidRPr="004517E1" w:rsidRDefault="0012242A" w:rsidP="006E5D52">
      <w:pPr>
        <w:numPr>
          <w:ilvl w:val="0"/>
          <w:numId w:val="38"/>
        </w:numPr>
        <w:shd w:val="clear" w:color="auto" w:fill="FFFFFF"/>
        <w:spacing w:before="100" w:beforeAutospacing="1" w:after="100" w:afterAutospacing="1"/>
        <w:jc w:val="both"/>
        <w:rPr>
          <w:rFonts w:cs="Tahoma"/>
          <w:color w:val="070C1B"/>
        </w:rPr>
      </w:pPr>
      <w:r w:rsidRPr="004517E1">
        <w:rPr>
          <w:rFonts w:cs="Tahoma"/>
          <w:color w:val="070C1B"/>
        </w:rPr>
        <w:t>Compliments and supports parental guidance</w:t>
      </w:r>
    </w:p>
    <w:p w14:paraId="71F7D70D" w14:textId="77777777" w:rsidR="00C27B07" w:rsidRDefault="00C27B07">
      <w:pPr>
        <w:spacing w:after="160" w:line="259" w:lineRule="auto"/>
        <w:rPr>
          <w:rFonts w:cs="Tahoma"/>
          <w:color w:val="070C1B"/>
        </w:rPr>
      </w:pPr>
    </w:p>
    <w:p w14:paraId="7604572F" w14:textId="77777777" w:rsidR="002F4EBD" w:rsidRPr="004517E1" w:rsidRDefault="002F4EBD">
      <w:pPr>
        <w:spacing w:after="160" w:line="259" w:lineRule="auto"/>
        <w:rPr>
          <w:rFonts w:cs="Tahoma"/>
          <w:b/>
          <w:bCs/>
        </w:rPr>
      </w:pPr>
    </w:p>
    <w:p w14:paraId="4C020828" w14:textId="77777777" w:rsidR="00BA567B" w:rsidRPr="004517E1" w:rsidRDefault="00D26F19" w:rsidP="00D23A26">
      <w:pPr>
        <w:pStyle w:val="Heading2"/>
        <w:rPr>
          <w:rFonts w:cs="Tahoma"/>
          <w:sz w:val="22"/>
          <w:szCs w:val="22"/>
        </w:rPr>
      </w:pPr>
      <w:bookmarkStart w:id="8" w:name="_Toc205903005"/>
      <w:r w:rsidRPr="004517E1">
        <w:rPr>
          <w:rFonts w:cs="Tahoma"/>
          <w:sz w:val="22"/>
          <w:szCs w:val="22"/>
        </w:rPr>
        <w:lastRenderedPageBreak/>
        <w:t>The principles of high</w:t>
      </w:r>
      <w:r w:rsidR="006675CD" w:rsidRPr="004517E1">
        <w:rPr>
          <w:rFonts w:cs="Tahoma"/>
          <w:sz w:val="22"/>
          <w:szCs w:val="22"/>
        </w:rPr>
        <w:t>-</w:t>
      </w:r>
      <w:r w:rsidRPr="004517E1">
        <w:rPr>
          <w:rFonts w:cs="Tahoma"/>
          <w:sz w:val="22"/>
          <w:szCs w:val="22"/>
        </w:rPr>
        <w:t>quality RSE</w:t>
      </w:r>
      <w:bookmarkEnd w:id="8"/>
    </w:p>
    <w:p w14:paraId="04FFB8E2" w14:textId="39C8C61C" w:rsidR="00D26F19" w:rsidRPr="004517E1" w:rsidRDefault="00BA567B">
      <w:pPr>
        <w:spacing w:after="160" w:line="259" w:lineRule="auto"/>
        <w:rPr>
          <w:rFonts w:cs="Tahoma"/>
        </w:rPr>
      </w:pPr>
      <w:r w:rsidRPr="004517E1">
        <w:rPr>
          <w:rFonts w:cs="Tahoma"/>
        </w:rPr>
        <w:t>RSE</w:t>
      </w:r>
      <w:r w:rsidR="00D26F19" w:rsidRPr="004517E1">
        <w:rPr>
          <w:rFonts w:cs="Tahoma"/>
        </w:rPr>
        <w:t xml:space="preserve"> </w:t>
      </w:r>
      <w:proofErr w:type="spellStart"/>
      <w:r w:rsidR="00D26F19" w:rsidRPr="004517E1">
        <w:rPr>
          <w:rFonts w:cs="Tahoma"/>
        </w:rPr>
        <w:t>in</w:t>
      </w:r>
      <w:r w:rsidR="002F4EBD">
        <w:rPr>
          <w:rFonts w:cs="Tahoma"/>
        </w:rPr>
        <w:t>Ballasalla</w:t>
      </w:r>
      <w:proofErr w:type="spellEnd"/>
      <w:r w:rsidR="002F4EBD">
        <w:rPr>
          <w:rFonts w:cs="Tahoma"/>
        </w:rPr>
        <w:t xml:space="preserve"> School</w:t>
      </w:r>
      <w:r w:rsidR="00D26F19" w:rsidRPr="004517E1">
        <w:rPr>
          <w:rFonts w:cs="Tahoma"/>
        </w:rPr>
        <w:t xml:space="preserve">: </w:t>
      </w:r>
    </w:p>
    <w:p w14:paraId="61645B1D"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is a partnership between home and school </w:t>
      </w:r>
    </w:p>
    <w:p w14:paraId="62085D65"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ensures pupils’ views are actively sought to influence lesson planning and teaching </w:t>
      </w:r>
    </w:p>
    <w:p w14:paraId="75F3E12D"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starts early and is relevant to pupils at each stage in their development and maturity </w:t>
      </w:r>
    </w:p>
    <w:p w14:paraId="2812745C" w14:textId="68B84C3E" w:rsidR="00D26F19" w:rsidRPr="004517E1" w:rsidRDefault="00D26F19" w:rsidP="006E5D52">
      <w:pPr>
        <w:pStyle w:val="ListParagraph"/>
        <w:numPr>
          <w:ilvl w:val="0"/>
          <w:numId w:val="43"/>
        </w:numPr>
        <w:spacing w:after="160" w:line="259" w:lineRule="auto"/>
        <w:jc w:val="both"/>
        <w:rPr>
          <w:rFonts w:cs="Tahoma"/>
        </w:rPr>
      </w:pPr>
      <w:r w:rsidRPr="004517E1">
        <w:rPr>
          <w:rFonts w:cs="Tahoma"/>
        </w:rPr>
        <w:t>is taught by people who are trained and confident in talking about issues such as healthy</w:t>
      </w:r>
      <w:r w:rsidR="00BA567B" w:rsidRPr="004517E1">
        <w:rPr>
          <w:rFonts w:cs="Tahoma"/>
        </w:rPr>
        <w:t xml:space="preserve"> </w:t>
      </w:r>
      <w:r w:rsidRPr="004517E1">
        <w:rPr>
          <w:rFonts w:cs="Tahoma"/>
        </w:rPr>
        <w:t xml:space="preserve">relationships </w:t>
      </w:r>
      <w:r w:rsidR="00BA567B" w:rsidRPr="004517E1">
        <w:rPr>
          <w:rFonts w:cs="Tahoma"/>
        </w:rPr>
        <w:t xml:space="preserve">but also abuse, consent, </w:t>
      </w:r>
      <w:r w:rsidRPr="004517E1">
        <w:rPr>
          <w:rFonts w:cs="Tahoma"/>
        </w:rPr>
        <w:t xml:space="preserve">equality, </w:t>
      </w:r>
      <w:r w:rsidR="00BA567B" w:rsidRPr="004517E1">
        <w:rPr>
          <w:rFonts w:cs="Tahoma"/>
        </w:rPr>
        <w:t xml:space="preserve">gender stereotypes, </w:t>
      </w:r>
      <w:r w:rsidRPr="004517E1">
        <w:rPr>
          <w:rFonts w:cs="Tahoma"/>
        </w:rPr>
        <w:t xml:space="preserve">pleasure, respect, </w:t>
      </w:r>
      <w:r w:rsidR="00BA567B" w:rsidRPr="004517E1">
        <w:rPr>
          <w:rFonts w:cs="Tahoma"/>
        </w:rPr>
        <w:t xml:space="preserve">sex and </w:t>
      </w:r>
      <w:r w:rsidRPr="004517E1">
        <w:rPr>
          <w:rFonts w:cs="Tahoma"/>
        </w:rPr>
        <w:t>sexuality</w:t>
      </w:r>
    </w:p>
    <w:p w14:paraId="6706AE62"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includes the acquisition of knowledge, the development of life skills and respectful attitudes and values</w:t>
      </w:r>
      <w:r w:rsidR="00BA567B" w:rsidRPr="004517E1">
        <w:rPr>
          <w:rFonts w:cs="Tahoma"/>
        </w:rPr>
        <w:t>, and personal attributes</w:t>
      </w:r>
      <w:r w:rsidRPr="004517E1">
        <w:rPr>
          <w:rFonts w:cs="Tahoma"/>
        </w:rPr>
        <w:t xml:space="preserve"> </w:t>
      </w:r>
    </w:p>
    <w:p w14:paraId="065CD1F4"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has sufficient time to cover a wide range of topics, with a strong emphasis on relationships, consent, rights, responsibilities to others, negotiation and communication skills, and accessing services </w:t>
      </w:r>
    </w:p>
    <w:p w14:paraId="31EF23C8"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helps pupils understand on and offline safety, </w:t>
      </w:r>
      <w:r w:rsidR="00BA567B" w:rsidRPr="004517E1">
        <w:rPr>
          <w:rFonts w:cs="Tahoma"/>
        </w:rPr>
        <w:t xml:space="preserve">harassment, </w:t>
      </w:r>
      <w:r w:rsidRPr="004517E1">
        <w:rPr>
          <w:rFonts w:cs="Tahoma"/>
        </w:rPr>
        <w:t xml:space="preserve">violence and exploitation </w:t>
      </w:r>
    </w:p>
    <w:p w14:paraId="3E3C7497" w14:textId="7BC65F43"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is both medically and factually correct and treats sex as a normal and pleasurable fact of life for adults </w:t>
      </w:r>
    </w:p>
    <w:p w14:paraId="3051A2E4"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is inclusive of difference</w:t>
      </w:r>
      <w:r w:rsidR="002A2345" w:rsidRPr="004517E1">
        <w:rPr>
          <w:rFonts w:cs="Tahoma"/>
        </w:rPr>
        <w:t xml:space="preserve">s </w:t>
      </w:r>
      <w:proofErr w:type="gramStart"/>
      <w:r w:rsidR="002A2345" w:rsidRPr="004517E1">
        <w:rPr>
          <w:rFonts w:cs="Tahoma"/>
        </w:rPr>
        <w:t>such as</w:t>
      </w:r>
      <w:r w:rsidRPr="004517E1">
        <w:rPr>
          <w:rFonts w:cs="Tahoma"/>
        </w:rPr>
        <w:t>:</w:t>
      </w:r>
      <w:proofErr w:type="gramEnd"/>
      <w:r w:rsidRPr="004517E1">
        <w:rPr>
          <w:rFonts w:cs="Tahoma"/>
        </w:rPr>
        <w:t xml:space="preserve"> </w:t>
      </w:r>
      <w:r w:rsidR="002A2345" w:rsidRPr="004517E1">
        <w:rPr>
          <w:rFonts w:cs="Tahoma"/>
        </w:rPr>
        <w:t xml:space="preserve">age, ethnicity, culture, faith or belief, </w:t>
      </w:r>
      <w:r w:rsidRPr="004517E1">
        <w:rPr>
          <w:rFonts w:cs="Tahoma"/>
        </w:rPr>
        <w:t xml:space="preserve">gender identity, sexual orientation, special educational needs and disability, or other life experience </w:t>
      </w:r>
    </w:p>
    <w:p w14:paraId="46E2DD18"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uses active learning methods and is rigorously planned, assessed and evaluated </w:t>
      </w:r>
    </w:p>
    <w:p w14:paraId="0848BA83"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helps pupils understand a range of views and beliefs about relationships and sex in society</w:t>
      </w:r>
      <w:r w:rsidR="002A2345" w:rsidRPr="004517E1">
        <w:rPr>
          <w:rFonts w:cs="Tahoma"/>
        </w:rPr>
        <w:t>,</w:t>
      </w:r>
      <w:r w:rsidRPr="004517E1">
        <w:rPr>
          <w:rFonts w:cs="Tahoma"/>
        </w:rPr>
        <w:t xml:space="preserve"> which may differ </w:t>
      </w:r>
      <w:r w:rsidR="0038268F" w:rsidRPr="004517E1">
        <w:rPr>
          <w:rFonts w:cs="Tahoma"/>
        </w:rPr>
        <w:t>from</w:t>
      </w:r>
      <w:r w:rsidRPr="004517E1">
        <w:rPr>
          <w:rFonts w:cs="Tahoma"/>
        </w:rPr>
        <w:t xml:space="preserve"> their own </w:t>
      </w:r>
    </w:p>
    <w:p w14:paraId="6927F06E" w14:textId="77777777" w:rsidR="00D26F19" w:rsidRPr="004517E1" w:rsidRDefault="00D26F19" w:rsidP="006E5D52">
      <w:pPr>
        <w:pStyle w:val="ListParagraph"/>
        <w:numPr>
          <w:ilvl w:val="0"/>
          <w:numId w:val="43"/>
        </w:numPr>
        <w:spacing w:after="160" w:line="259" w:lineRule="auto"/>
        <w:jc w:val="both"/>
        <w:rPr>
          <w:rFonts w:cs="Tahoma"/>
        </w:rPr>
      </w:pPr>
      <w:r w:rsidRPr="004517E1">
        <w:rPr>
          <w:rFonts w:cs="Tahoma"/>
        </w:rPr>
        <w:t xml:space="preserve">teaches pupils about the law and their rights to confidentiality, and is linked to school-based and community health services and organisations </w:t>
      </w:r>
    </w:p>
    <w:p w14:paraId="3C3F98AF" w14:textId="77777777" w:rsidR="00EB01DC" w:rsidRPr="004517E1" w:rsidRDefault="00EB01DC" w:rsidP="006E5D52">
      <w:pPr>
        <w:pStyle w:val="ListParagraph"/>
        <w:numPr>
          <w:ilvl w:val="0"/>
          <w:numId w:val="43"/>
        </w:numPr>
        <w:spacing w:after="160" w:line="259" w:lineRule="auto"/>
        <w:jc w:val="both"/>
        <w:rPr>
          <w:rFonts w:cs="Tahoma"/>
        </w:rPr>
      </w:pPr>
      <w:r w:rsidRPr="004517E1">
        <w:rPr>
          <w:rFonts w:cs="Tahoma"/>
        </w:rPr>
        <w:t xml:space="preserve">teaches pupils about the legal age of consent for sex, and </w:t>
      </w:r>
      <w:r w:rsidR="00520557" w:rsidRPr="004517E1">
        <w:rPr>
          <w:rFonts w:cs="Tahoma"/>
        </w:rPr>
        <w:t>that young people under this age may still access free, confidential services before the age of 16.</w:t>
      </w:r>
    </w:p>
    <w:p w14:paraId="6ED13A8D" w14:textId="77777777" w:rsidR="00D26F19" w:rsidRPr="004517E1" w:rsidRDefault="00D26F19" w:rsidP="006E5D52">
      <w:pPr>
        <w:pStyle w:val="ListParagraph"/>
        <w:numPr>
          <w:ilvl w:val="0"/>
          <w:numId w:val="43"/>
        </w:numPr>
        <w:spacing w:after="160" w:line="259" w:lineRule="auto"/>
        <w:jc w:val="both"/>
        <w:rPr>
          <w:rFonts w:cs="Tahoma"/>
          <w:b/>
        </w:rPr>
      </w:pPr>
      <w:r w:rsidRPr="004517E1">
        <w:rPr>
          <w:rFonts w:cs="Tahoma"/>
        </w:rPr>
        <w:t>promotes equality in relationships, recognises and challenges gender inequality and reflects girls’ and boys’ different experiences and needs</w:t>
      </w:r>
    </w:p>
    <w:p w14:paraId="6BC03047" w14:textId="77777777" w:rsidR="00D26F19" w:rsidRPr="004517E1" w:rsidRDefault="00D26F19">
      <w:pPr>
        <w:spacing w:after="160" w:line="259" w:lineRule="auto"/>
        <w:rPr>
          <w:rFonts w:cs="Tahoma"/>
          <w:b/>
        </w:rPr>
      </w:pPr>
    </w:p>
    <w:p w14:paraId="4708F3C7" w14:textId="77777777" w:rsidR="0012242A" w:rsidRPr="004517E1" w:rsidRDefault="00C70893" w:rsidP="00D23A26">
      <w:pPr>
        <w:pStyle w:val="Heading2"/>
        <w:rPr>
          <w:rFonts w:cs="Tahoma"/>
          <w:sz w:val="22"/>
          <w:szCs w:val="22"/>
        </w:rPr>
      </w:pPr>
      <w:bookmarkStart w:id="9" w:name="_Toc205903006"/>
      <w:r w:rsidRPr="004517E1">
        <w:rPr>
          <w:rFonts w:cs="Tahoma"/>
          <w:sz w:val="22"/>
          <w:szCs w:val="22"/>
        </w:rPr>
        <w:t xml:space="preserve">Equality and </w:t>
      </w:r>
      <w:r w:rsidR="00687A5E" w:rsidRPr="004517E1">
        <w:rPr>
          <w:rFonts w:cs="Tahoma"/>
          <w:sz w:val="22"/>
          <w:szCs w:val="22"/>
        </w:rPr>
        <w:t>Inclusion</w:t>
      </w:r>
      <w:bookmarkEnd w:id="9"/>
    </w:p>
    <w:p w14:paraId="3D7CE6FE" w14:textId="32B4C9D4" w:rsidR="00CF7FF8" w:rsidRPr="004517E1" w:rsidRDefault="002F4EBD" w:rsidP="006E5D52">
      <w:pPr>
        <w:spacing w:after="160" w:line="259" w:lineRule="auto"/>
        <w:jc w:val="both"/>
        <w:rPr>
          <w:rFonts w:cs="Tahoma"/>
          <w:bCs/>
        </w:rPr>
      </w:pPr>
      <w:r>
        <w:rPr>
          <w:rFonts w:cs="Tahoma"/>
          <w:bCs/>
        </w:rPr>
        <w:t>Ballasalla School</w:t>
      </w:r>
      <w:r w:rsidR="00687A5E" w:rsidRPr="004517E1">
        <w:rPr>
          <w:rFonts w:cs="Tahoma"/>
          <w:bCs/>
        </w:rPr>
        <w:t xml:space="preserve"> </w:t>
      </w:r>
      <w:r w:rsidR="00C70893" w:rsidRPr="004517E1">
        <w:rPr>
          <w:rFonts w:cs="Tahoma"/>
          <w:bCs/>
        </w:rPr>
        <w:t>strives</w:t>
      </w:r>
      <w:r w:rsidR="00687A5E" w:rsidRPr="004517E1">
        <w:rPr>
          <w:rFonts w:cs="Tahoma"/>
          <w:bCs/>
        </w:rPr>
        <w:t xml:space="preserve"> to </w:t>
      </w:r>
      <w:r w:rsidR="00D26F19" w:rsidRPr="004517E1">
        <w:rPr>
          <w:rFonts w:cs="Tahoma"/>
          <w:bCs/>
        </w:rPr>
        <w:t>provide a</w:t>
      </w:r>
      <w:r w:rsidR="00687A5E" w:rsidRPr="004517E1">
        <w:rPr>
          <w:rFonts w:cs="Tahoma"/>
          <w:bCs/>
        </w:rPr>
        <w:t xml:space="preserve"> RSE </w:t>
      </w:r>
      <w:r w:rsidR="00D26F19" w:rsidRPr="004517E1">
        <w:rPr>
          <w:rFonts w:cs="Tahoma"/>
          <w:bCs/>
        </w:rPr>
        <w:t xml:space="preserve">curriculum </w:t>
      </w:r>
      <w:r w:rsidR="00687A5E" w:rsidRPr="004517E1">
        <w:rPr>
          <w:rFonts w:cs="Tahoma"/>
          <w:bCs/>
        </w:rPr>
        <w:t xml:space="preserve">in a manner which meets the needs of </w:t>
      </w:r>
      <w:r w:rsidR="001105CD" w:rsidRPr="004517E1">
        <w:rPr>
          <w:rFonts w:cs="Tahoma"/>
          <w:bCs/>
        </w:rPr>
        <w:t xml:space="preserve">all the children and young people in </w:t>
      </w:r>
      <w:r w:rsidR="00687A5E" w:rsidRPr="004517E1">
        <w:rPr>
          <w:rFonts w:cs="Tahoma"/>
          <w:bCs/>
        </w:rPr>
        <w:t xml:space="preserve">our diverse learning community. </w:t>
      </w:r>
      <w:r w:rsidR="00C70893" w:rsidRPr="004517E1">
        <w:rPr>
          <w:rFonts w:cs="Tahoma"/>
          <w:bCs/>
        </w:rPr>
        <w:t>We aim to create a</w:t>
      </w:r>
      <w:r w:rsidR="00CF7FF8" w:rsidRPr="004517E1">
        <w:rPr>
          <w:rFonts w:cs="Tahoma"/>
          <w:bCs/>
        </w:rPr>
        <w:t>n</w:t>
      </w:r>
      <w:r w:rsidR="00C70893" w:rsidRPr="004517E1">
        <w:rPr>
          <w:rFonts w:cs="Tahoma"/>
          <w:bCs/>
        </w:rPr>
        <w:t xml:space="preserve"> environment which is </w:t>
      </w:r>
      <w:r w:rsidR="00CF7FF8" w:rsidRPr="004517E1">
        <w:rPr>
          <w:rFonts w:cs="Tahoma"/>
          <w:bCs/>
        </w:rPr>
        <w:t>safe and accessible for all our learners,</w:t>
      </w:r>
      <w:r w:rsidR="00D26F19" w:rsidRPr="004517E1">
        <w:rPr>
          <w:rFonts w:cs="Tahoma"/>
          <w:bCs/>
        </w:rPr>
        <w:t xml:space="preserve"> in which all pupils</w:t>
      </w:r>
      <w:r w:rsidR="00CF7FF8" w:rsidRPr="004517E1">
        <w:rPr>
          <w:rFonts w:cs="Tahoma"/>
          <w:bCs/>
        </w:rPr>
        <w:t xml:space="preserve"> </w:t>
      </w:r>
      <w:r w:rsidR="00D26F19" w:rsidRPr="004517E1">
        <w:rPr>
          <w:rFonts w:cs="Tahoma"/>
          <w:bCs/>
        </w:rPr>
        <w:t xml:space="preserve">including those with special educational needs and/or disabilities, </w:t>
      </w:r>
      <w:r w:rsidR="00CF7FF8" w:rsidRPr="004517E1">
        <w:rPr>
          <w:rFonts w:cs="Tahoma"/>
          <w:bCs/>
        </w:rPr>
        <w:t xml:space="preserve">feel valued, respected, and represented. </w:t>
      </w:r>
    </w:p>
    <w:p w14:paraId="7BB685F9" w14:textId="77777777" w:rsidR="004C3234" w:rsidRPr="004517E1" w:rsidRDefault="00CF7FF8" w:rsidP="006E5D52">
      <w:pPr>
        <w:spacing w:after="160" w:line="259" w:lineRule="auto"/>
        <w:jc w:val="both"/>
        <w:rPr>
          <w:rFonts w:cs="Tahoma"/>
          <w:bCs/>
        </w:rPr>
      </w:pPr>
      <w:r w:rsidRPr="004517E1">
        <w:rPr>
          <w:rFonts w:cs="Tahoma"/>
          <w:bCs/>
        </w:rPr>
        <w:t xml:space="preserve">We believe that all pupils have the right to </w:t>
      </w:r>
      <w:r w:rsidR="001105CD" w:rsidRPr="004517E1">
        <w:rPr>
          <w:rFonts w:cs="Tahoma"/>
          <w:bCs/>
        </w:rPr>
        <w:t>high-</w:t>
      </w:r>
      <w:r w:rsidRPr="004517E1">
        <w:rPr>
          <w:rFonts w:cs="Tahoma"/>
          <w:bCs/>
        </w:rPr>
        <w:t xml:space="preserve">quality RSE </w:t>
      </w:r>
      <w:r w:rsidRPr="004517E1">
        <w:rPr>
          <w:rFonts w:cs="Tahoma"/>
          <w:color w:val="1F0303"/>
          <w:shd w:val="clear" w:color="auto" w:fill="FFFFFF"/>
        </w:rPr>
        <w:t xml:space="preserve">regardless of age, sex, race, disability, religion or belief, gender reassignment, pregnancy or maternity, marriage or civil partnership, or sexual orientation (collectively known as the </w:t>
      </w:r>
      <w:r w:rsidR="002A2345" w:rsidRPr="004517E1">
        <w:rPr>
          <w:rFonts w:cs="Tahoma"/>
          <w:color w:val="1F0303"/>
          <w:shd w:val="clear" w:color="auto" w:fill="FFFFFF"/>
        </w:rPr>
        <w:t>‘</w:t>
      </w:r>
      <w:r w:rsidRPr="004517E1">
        <w:rPr>
          <w:rFonts w:cs="Tahoma"/>
          <w:color w:val="1F0303"/>
          <w:shd w:val="clear" w:color="auto" w:fill="FFFFFF"/>
        </w:rPr>
        <w:t>protected characteristics</w:t>
      </w:r>
      <w:r w:rsidR="002A2345" w:rsidRPr="004517E1">
        <w:rPr>
          <w:rFonts w:cs="Tahoma"/>
          <w:color w:val="1F0303"/>
          <w:shd w:val="clear" w:color="auto" w:fill="FFFFFF"/>
        </w:rPr>
        <w:t>’ under the Isle of Man Equality Act 2017</w:t>
      </w:r>
      <w:r w:rsidR="008210AB" w:rsidRPr="004517E1">
        <w:rPr>
          <w:rFonts w:cs="Tahoma"/>
          <w:color w:val="1F0303"/>
          <w:shd w:val="clear" w:color="auto" w:fill="FFFFFF"/>
        </w:rPr>
        <w:t xml:space="preserve"> </w:t>
      </w:r>
      <w:hyperlink r:id="rId13" w:history="1">
        <w:r w:rsidR="008210AB" w:rsidRPr="004517E1">
          <w:rPr>
            <w:rStyle w:val="Hyperlink"/>
            <w:rFonts w:cs="Tahoma"/>
            <w:shd w:val="clear" w:color="auto" w:fill="FFFFFF"/>
          </w:rPr>
          <w:t>Equality in education</w:t>
        </w:r>
      </w:hyperlink>
      <w:r w:rsidRPr="004517E1">
        <w:rPr>
          <w:rFonts w:cs="Tahoma"/>
          <w:color w:val="1F0303"/>
          <w:shd w:val="clear" w:color="auto" w:fill="FFFFFF"/>
        </w:rPr>
        <w:t>).</w:t>
      </w:r>
    </w:p>
    <w:p w14:paraId="243E8A49" w14:textId="77777777" w:rsidR="006675CD" w:rsidRPr="004517E1" w:rsidRDefault="006675CD" w:rsidP="008210AB">
      <w:pPr>
        <w:spacing w:after="160" w:line="259" w:lineRule="auto"/>
        <w:jc w:val="both"/>
        <w:rPr>
          <w:rFonts w:cs="Tahoma"/>
        </w:rPr>
      </w:pPr>
      <w:r w:rsidRPr="004517E1">
        <w:rPr>
          <w:rFonts w:cs="Tahoma"/>
        </w:rPr>
        <w:t>As with all pupils, RSE for pupils with SEN should be part of life-long learning and begin at reception/school entry and continue throughout formal education and beyond. Start</w:t>
      </w:r>
      <w:r w:rsidR="008210AB" w:rsidRPr="004517E1">
        <w:rPr>
          <w:rFonts w:cs="Tahoma"/>
        </w:rPr>
        <w:t>ing</w:t>
      </w:r>
      <w:r w:rsidRPr="004517E1">
        <w:rPr>
          <w:rFonts w:cs="Tahoma"/>
        </w:rPr>
        <w:t xml:space="preserve"> with core concepts such as public and private, using correct terms for private parts of the body, an understanding of rights relating to our bodies, rules relating to touch, positive friendships, respect and consent.</w:t>
      </w:r>
    </w:p>
    <w:p w14:paraId="0E4BCA7F" w14:textId="77777777" w:rsidR="006675CD" w:rsidRPr="004517E1" w:rsidRDefault="006675CD" w:rsidP="008210AB">
      <w:pPr>
        <w:spacing w:after="160" w:line="259" w:lineRule="auto"/>
        <w:jc w:val="both"/>
        <w:rPr>
          <w:rFonts w:cs="Tahoma"/>
        </w:rPr>
      </w:pPr>
      <w:r w:rsidRPr="004517E1">
        <w:rPr>
          <w:rFonts w:cs="Tahoma"/>
        </w:rPr>
        <w:lastRenderedPageBreak/>
        <w:t xml:space="preserve">For pupils with SEN, this means working continuously through informal opportunities as well as the formal RSE curriculum. For example, when pupils are queuing for </w:t>
      </w:r>
      <w:proofErr w:type="gramStart"/>
      <w:r w:rsidRPr="004517E1">
        <w:rPr>
          <w:rFonts w:cs="Tahoma"/>
        </w:rPr>
        <w:t>lunch</w:t>
      </w:r>
      <w:proofErr w:type="gramEnd"/>
      <w:r w:rsidRPr="004517E1">
        <w:rPr>
          <w:rFonts w:cs="Tahoma"/>
        </w:rPr>
        <w:t xml:space="preserve"> there is an opportunity to reinforce learning about personal boundaries. All staff should be actively involved in offering consistent messages around RSE.</w:t>
      </w:r>
    </w:p>
    <w:p w14:paraId="0CA4118D" w14:textId="77777777" w:rsidR="006675CD" w:rsidRPr="004517E1" w:rsidRDefault="006675CD" w:rsidP="008210AB">
      <w:pPr>
        <w:spacing w:after="160" w:line="259" w:lineRule="auto"/>
        <w:jc w:val="both"/>
        <w:rPr>
          <w:rFonts w:cs="Tahoma"/>
        </w:rPr>
      </w:pPr>
      <w:r w:rsidRPr="004517E1">
        <w:rPr>
          <w:rFonts w:cs="Tahoma"/>
        </w:rPr>
        <w:t>Pupils with SEN in mainstream schools may need additional support to make sense of RSE lessons</w:t>
      </w:r>
      <w:r w:rsidR="002A2345" w:rsidRPr="004517E1">
        <w:rPr>
          <w:rFonts w:cs="Tahoma"/>
        </w:rPr>
        <w:t>. Sometimes, separate small group sessions or individual work can help, especially since aspects of their maturity may lag behind their peers. It may be appropriate to offer additional small group sessions for pupils with SEN that allow for questions and discussions</w:t>
      </w:r>
      <w:r w:rsidRPr="004517E1">
        <w:rPr>
          <w:rFonts w:cs="Tahoma"/>
        </w:rPr>
        <w:t xml:space="preserve"> that might be challenging or increase the risk of bullying in a usual class format.</w:t>
      </w:r>
    </w:p>
    <w:p w14:paraId="0D421688" w14:textId="77777777" w:rsidR="008210AB" w:rsidRPr="004517E1" w:rsidRDefault="008210AB" w:rsidP="008210AB">
      <w:pPr>
        <w:spacing w:after="160" w:line="259" w:lineRule="auto"/>
        <w:jc w:val="both"/>
        <w:rPr>
          <w:rFonts w:cs="Tahoma"/>
          <w:bCs/>
        </w:rPr>
      </w:pPr>
    </w:p>
    <w:p w14:paraId="3B671DBF" w14:textId="77777777" w:rsidR="00F91D84" w:rsidRPr="004517E1" w:rsidRDefault="00CF7FF8" w:rsidP="00D23A26">
      <w:pPr>
        <w:pStyle w:val="Heading2"/>
        <w:rPr>
          <w:rFonts w:cs="Tahoma"/>
          <w:sz w:val="22"/>
          <w:szCs w:val="22"/>
        </w:rPr>
      </w:pPr>
      <w:bookmarkStart w:id="10" w:name="_Toc205903007"/>
      <w:r w:rsidRPr="004517E1">
        <w:rPr>
          <w:rFonts w:cs="Tahoma"/>
          <w:sz w:val="22"/>
          <w:szCs w:val="22"/>
        </w:rPr>
        <w:t>Confidentiality and Safeguarding</w:t>
      </w:r>
      <w:bookmarkEnd w:id="10"/>
    </w:p>
    <w:p w14:paraId="7DED0705" w14:textId="77777777" w:rsidR="007B4740" w:rsidRPr="004517E1" w:rsidRDefault="007B4740" w:rsidP="008210AB">
      <w:pPr>
        <w:spacing w:after="160" w:line="259" w:lineRule="auto"/>
        <w:jc w:val="both"/>
        <w:rPr>
          <w:rFonts w:cs="Tahoma"/>
          <w:bCs/>
        </w:rPr>
      </w:pPr>
      <w:r w:rsidRPr="004517E1">
        <w:rPr>
          <w:rFonts w:cs="Tahoma"/>
          <w:bCs/>
        </w:rPr>
        <w:t xml:space="preserve">One of the </w:t>
      </w:r>
      <w:proofErr w:type="gramStart"/>
      <w:r w:rsidRPr="004517E1">
        <w:rPr>
          <w:rFonts w:cs="Tahoma"/>
          <w:bCs/>
        </w:rPr>
        <w:t>primary</w:t>
      </w:r>
      <w:proofErr w:type="gramEnd"/>
      <w:r w:rsidRPr="004517E1">
        <w:rPr>
          <w:rFonts w:cs="Tahoma"/>
          <w:bCs/>
        </w:rPr>
        <w:t xml:space="preserve"> aims of RSE is to promote well-being and safeguard children and young people.  </w:t>
      </w:r>
    </w:p>
    <w:p w14:paraId="09333478" w14:textId="77777777" w:rsidR="007B4740" w:rsidRPr="004517E1" w:rsidRDefault="007B4740" w:rsidP="008210AB">
      <w:pPr>
        <w:pStyle w:val="NormalWeb"/>
        <w:jc w:val="both"/>
        <w:rPr>
          <w:rFonts w:ascii="Tahoma" w:hAnsi="Tahoma" w:cs="Tahoma"/>
          <w:sz w:val="22"/>
          <w:szCs w:val="22"/>
        </w:rPr>
      </w:pPr>
      <w:r w:rsidRPr="004517E1">
        <w:rPr>
          <w:rFonts w:ascii="Tahoma" w:hAnsi="Tahoma" w:cs="Tahoma"/>
          <w:sz w:val="22"/>
          <w:szCs w:val="22"/>
        </w:rPr>
        <w:t>When teaching RSE, the aim is to strike a balance between helping pupils to feel respected, safe</w:t>
      </w:r>
      <w:r w:rsidR="002A5A16" w:rsidRPr="004517E1">
        <w:rPr>
          <w:rFonts w:ascii="Tahoma" w:hAnsi="Tahoma" w:cs="Tahoma"/>
          <w:sz w:val="22"/>
          <w:szCs w:val="22"/>
        </w:rPr>
        <w:t>,</w:t>
      </w:r>
      <w:r w:rsidRPr="004517E1">
        <w:rPr>
          <w:rFonts w:ascii="Tahoma" w:hAnsi="Tahoma" w:cs="Tahoma"/>
          <w:sz w:val="22"/>
          <w:szCs w:val="22"/>
        </w:rPr>
        <w:t xml:space="preserve"> and able to participate fully and openly while still protecting privacy and safeguarding welfare. Effective teaching and learning in </w:t>
      </w:r>
      <w:r w:rsidR="008210AB" w:rsidRPr="004517E1">
        <w:rPr>
          <w:rFonts w:ascii="Tahoma" w:hAnsi="Tahoma" w:cs="Tahoma"/>
          <w:sz w:val="22"/>
          <w:szCs w:val="22"/>
        </w:rPr>
        <w:t>RSE</w:t>
      </w:r>
      <w:r w:rsidRPr="004517E1">
        <w:rPr>
          <w:rFonts w:ascii="Tahoma" w:hAnsi="Tahoma" w:cs="Tahoma"/>
          <w:sz w:val="22"/>
          <w:szCs w:val="22"/>
        </w:rPr>
        <w:t xml:space="preserve"> actively encourages pupils to share thoughts and voice opinions, so it is important to establish boundaries and clarify at the outset with pupils what will happen to any personal information they might disclose in the classroom. </w:t>
      </w:r>
    </w:p>
    <w:p w14:paraId="0C709792" w14:textId="3E42A4A1" w:rsidR="00C61F5D" w:rsidRPr="004517E1" w:rsidRDefault="00C61F5D" w:rsidP="008210AB">
      <w:pPr>
        <w:spacing w:after="160" w:line="259" w:lineRule="auto"/>
        <w:jc w:val="both"/>
        <w:rPr>
          <w:rFonts w:cs="Tahoma"/>
        </w:rPr>
      </w:pPr>
      <w:r w:rsidRPr="004517E1">
        <w:rPr>
          <w:rFonts w:cs="Tahoma"/>
          <w:bCs/>
        </w:rPr>
        <w:t>Adults need to be aware that effective</w:t>
      </w:r>
      <w:r w:rsidR="004F33D3">
        <w:rPr>
          <w:rFonts w:cs="Tahoma"/>
          <w:bCs/>
        </w:rPr>
        <w:t xml:space="preserve"> </w:t>
      </w:r>
      <w:r w:rsidR="008210AB" w:rsidRPr="004517E1">
        <w:rPr>
          <w:rFonts w:cs="Tahoma"/>
          <w:bCs/>
        </w:rPr>
        <w:t>RSE</w:t>
      </w:r>
      <w:r w:rsidRPr="004517E1">
        <w:rPr>
          <w:rFonts w:cs="Tahoma"/>
          <w:bCs/>
        </w:rPr>
        <w:t>, which brings an understanding of what is and is not acceptable in a relationship, may lead to disclosure of safeguarding issues. All</w:t>
      </w:r>
      <w:r w:rsidRPr="004517E1">
        <w:rPr>
          <w:rFonts w:cs="Tahoma"/>
        </w:rPr>
        <w:t xml:space="preserve"> staff, no matter what their role </w:t>
      </w:r>
      <w:proofErr w:type="gramStart"/>
      <w:r w:rsidRPr="004517E1">
        <w:rPr>
          <w:rFonts w:cs="Tahoma"/>
        </w:rPr>
        <w:t xml:space="preserve">within  </w:t>
      </w:r>
      <w:r w:rsidR="002F4EBD">
        <w:rPr>
          <w:rFonts w:cs="Tahoma"/>
        </w:rPr>
        <w:t>Ballasalla</w:t>
      </w:r>
      <w:proofErr w:type="gramEnd"/>
      <w:r w:rsidR="002F4EBD">
        <w:rPr>
          <w:rFonts w:cs="Tahoma"/>
        </w:rPr>
        <w:t xml:space="preserve"> School</w:t>
      </w:r>
      <w:r w:rsidRPr="004517E1">
        <w:rPr>
          <w:rFonts w:cs="Tahoma"/>
        </w:rPr>
        <w:t xml:space="preserve">, have a good working knowledge and </w:t>
      </w:r>
      <w:r w:rsidR="008210AB" w:rsidRPr="004517E1">
        <w:rPr>
          <w:rFonts w:cs="Tahoma"/>
        </w:rPr>
        <w:t xml:space="preserve">know how to </w:t>
      </w:r>
      <w:r w:rsidRPr="004517E1">
        <w:rPr>
          <w:rFonts w:cs="Tahoma"/>
        </w:rPr>
        <w:t xml:space="preserve">follow the school’s confidentiality and safeguarding policies. </w:t>
      </w:r>
    </w:p>
    <w:p w14:paraId="56736373" w14:textId="77777777" w:rsidR="00C61F5D" w:rsidRPr="004517E1" w:rsidRDefault="00C61F5D" w:rsidP="008210AB">
      <w:pPr>
        <w:pStyle w:val="NormalWeb"/>
        <w:shd w:val="clear" w:color="auto" w:fill="FFFFFF"/>
        <w:jc w:val="both"/>
        <w:rPr>
          <w:rFonts w:ascii="Tahoma" w:hAnsi="Tahoma" w:cs="Tahoma"/>
          <w:sz w:val="22"/>
          <w:szCs w:val="22"/>
        </w:rPr>
      </w:pPr>
      <w:r w:rsidRPr="004517E1">
        <w:rPr>
          <w:rFonts w:ascii="Tahoma" w:hAnsi="Tahoma" w:cs="Tahoma"/>
          <w:sz w:val="22"/>
          <w:szCs w:val="22"/>
        </w:rPr>
        <w:t xml:space="preserve">Concerns about confidentiality and subsequent lack of trust are frequent barriers that stop young people from accessing sexual health advice and treatment.  All young people, including those aged under 16, are entitled to confidential sexual health and contraceptive advice and treatment. Improving access to confidential sexual health services, is one of the ways in which schools </w:t>
      </w:r>
      <w:r w:rsidR="008210AB" w:rsidRPr="004517E1">
        <w:rPr>
          <w:rFonts w:ascii="Tahoma" w:hAnsi="Tahoma" w:cs="Tahoma"/>
          <w:sz w:val="22"/>
          <w:szCs w:val="22"/>
        </w:rPr>
        <w:t xml:space="preserve">may </w:t>
      </w:r>
      <w:r w:rsidRPr="004517E1">
        <w:rPr>
          <w:rFonts w:ascii="Tahoma" w:hAnsi="Tahoma" w:cs="Tahoma"/>
          <w:sz w:val="22"/>
          <w:szCs w:val="22"/>
        </w:rPr>
        <w:t>help their pupils to stay safe and avoid health outcomes that have a negative impact</w:t>
      </w:r>
      <w:r w:rsidR="008210AB" w:rsidRPr="004517E1">
        <w:rPr>
          <w:rFonts w:ascii="Tahoma" w:hAnsi="Tahoma" w:cs="Tahoma"/>
          <w:sz w:val="22"/>
          <w:szCs w:val="22"/>
        </w:rPr>
        <w:t>.</w:t>
      </w:r>
      <w:r w:rsidRPr="004517E1">
        <w:rPr>
          <w:rFonts w:ascii="Tahoma" w:hAnsi="Tahoma" w:cs="Tahoma"/>
          <w:sz w:val="22"/>
          <w:szCs w:val="22"/>
        </w:rPr>
        <w:t xml:space="preserve"> </w:t>
      </w:r>
    </w:p>
    <w:p w14:paraId="5CFEF71E" w14:textId="77777777" w:rsidR="007B4740" w:rsidRPr="004517E1" w:rsidRDefault="003A412E" w:rsidP="00D23A26">
      <w:pPr>
        <w:pStyle w:val="Heading2"/>
        <w:rPr>
          <w:rFonts w:cs="Tahoma"/>
          <w:sz w:val="22"/>
          <w:szCs w:val="22"/>
        </w:rPr>
      </w:pPr>
      <w:bookmarkStart w:id="11" w:name="_Toc205903008"/>
      <w:r w:rsidRPr="004517E1">
        <w:rPr>
          <w:rFonts w:cs="Tahoma"/>
          <w:sz w:val="22"/>
          <w:szCs w:val="22"/>
        </w:rPr>
        <w:t>The benefits of relationships and sex education</w:t>
      </w:r>
      <w:bookmarkEnd w:id="11"/>
    </w:p>
    <w:p w14:paraId="3C5B1889" w14:textId="77777777" w:rsidR="0054552C" w:rsidRPr="004517E1" w:rsidRDefault="0054552C" w:rsidP="00C86829">
      <w:pPr>
        <w:pStyle w:val="NormalWeb"/>
        <w:shd w:val="clear" w:color="auto" w:fill="FFFFFF"/>
        <w:jc w:val="both"/>
        <w:rPr>
          <w:rFonts w:ascii="Tahoma" w:hAnsi="Tahoma" w:cs="Tahoma"/>
          <w:sz w:val="22"/>
          <w:szCs w:val="22"/>
        </w:rPr>
      </w:pPr>
      <w:r w:rsidRPr="004517E1">
        <w:rPr>
          <w:rFonts w:ascii="Tahoma" w:hAnsi="Tahoma" w:cs="Tahoma"/>
          <w:sz w:val="22"/>
          <w:szCs w:val="22"/>
        </w:rPr>
        <w:t>There is no evidence that RSE encourages young people to have sex earlier.</w:t>
      </w:r>
      <w:r w:rsidR="00EB6BC0" w:rsidRPr="004517E1">
        <w:rPr>
          <w:rFonts w:ascii="Tahoma" w:hAnsi="Tahoma" w:cs="Tahoma"/>
          <w:sz w:val="22"/>
          <w:szCs w:val="22"/>
        </w:rPr>
        <w:t xml:space="preserve"> In fact</w:t>
      </w:r>
      <w:r w:rsidR="00C86829" w:rsidRPr="004517E1">
        <w:rPr>
          <w:rFonts w:ascii="Tahoma" w:hAnsi="Tahoma" w:cs="Tahoma"/>
          <w:sz w:val="22"/>
          <w:szCs w:val="22"/>
        </w:rPr>
        <w:t>,</w:t>
      </w:r>
      <w:r w:rsidR="00EB6BC0" w:rsidRPr="004517E1">
        <w:rPr>
          <w:rFonts w:ascii="Tahoma" w:hAnsi="Tahoma" w:cs="Tahoma"/>
          <w:sz w:val="22"/>
          <w:szCs w:val="22"/>
        </w:rPr>
        <w:t xml:space="preserve"> h</w:t>
      </w:r>
      <w:r w:rsidRPr="004517E1">
        <w:rPr>
          <w:rFonts w:ascii="Tahoma" w:hAnsi="Tahoma" w:cs="Tahoma"/>
          <w:sz w:val="22"/>
          <w:szCs w:val="22"/>
        </w:rPr>
        <w:t xml:space="preserve">igh-quality </w:t>
      </w:r>
      <w:r w:rsidR="00EB6BC0" w:rsidRPr="004517E1">
        <w:rPr>
          <w:rFonts w:ascii="Tahoma" w:hAnsi="Tahoma" w:cs="Tahoma"/>
          <w:sz w:val="22"/>
          <w:szCs w:val="22"/>
        </w:rPr>
        <w:t xml:space="preserve">RSE </w:t>
      </w:r>
      <w:r w:rsidRPr="004517E1">
        <w:rPr>
          <w:rFonts w:ascii="Tahoma" w:hAnsi="Tahoma" w:cs="Tahoma"/>
          <w:sz w:val="22"/>
          <w:szCs w:val="22"/>
        </w:rPr>
        <w:t xml:space="preserve">offers numerous benefits for young people, fostering healthier and safer transitions into adulthood. </w:t>
      </w:r>
      <w:r w:rsidR="00EB6BC0" w:rsidRPr="004517E1">
        <w:rPr>
          <w:rFonts w:ascii="Tahoma" w:hAnsi="Tahoma" w:cs="Tahoma"/>
          <w:sz w:val="22"/>
          <w:szCs w:val="22"/>
        </w:rPr>
        <w:t>P</w:t>
      </w:r>
      <w:r w:rsidRPr="004517E1">
        <w:rPr>
          <w:rFonts w:ascii="Tahoma" w:hAnsi="Tahoma" w:cs="Tahoma"/>
          <w:sz w:val="22"/>
          <w:szCs w:val="22"/>
        </w:rPr>
        <w:t>rogram</w:t>
      </w:r>
      <w:r w:rsidR="00EB6BC0" w:rsidRPr="004517E1">
        <w:rPr>
          <w:rFonts w:ascii="Tahoma" w:hAnsi="Tahoma" w:cs="Tahoma"/>
          <w:sz w:val="22"/>
          <w:szCs w:val="22"/>
        </w:rPr>
        <w:t>me</w:t>
      </w:r>
      <w:r w:rsidRPr="004517E1">
        <w:rPr>
          <w:rFonts w:ascii="Tahoma" w:hAnsi="Tahoma" w:cs="Tahoma"/>
          <w:sz w:val="22"/>
          <w:szCs w:val="22"/>
        </w:rPr>
        <w:t>s are consistently linked to increased knowledge about sexual and reproductive health, including contraception and sexually transmitted infections (STIs). This enhanced understanding empowers young people to make informed decisions about their bodies and relationships.</w:t>
      </w:r>
    </w:p>
    <w:p w14:paraId="0DC9030F" w14:textId="77777777" w:rsidR="00EB6BC0" w:rsidRPr="004517E1" w:rsidRDefault="00EB6BC0" w:rsidP="00C86829">
      <w:pPr>
        <w:pStyle w:val="NormalWeb"/>
        <w:shd w:val="clear" w:color="auto" w:fill="FFFFFF"/>
        <w:jc w:val="both"/>
        <w:rPr>
          <w:rFonts w:ascii="Tahoma" w:hAnsi="Tahoma" w:cs="Tahoma"/>
          <w:sz w:val="22"/>
          <w:szCs w:val="22"/>
        </w:rPr>
      </w:pPr>
      <w:r w:rsidRPr="004517E1">
        <w:rPr>
          <w:rFonts w:ascii="Tahoma" w:hAnsi="Tahoma" w:cs="Tahoma"/>
          <w:sz w:val="22"/>
          <w:szCs w:val="22"/>
        </w:rPr>
        <w:t>Research indicates that c</w:t>
      </w:r>
      <w:r w:rsidR="0054552C" w:rsidRPr="004517E1">
        <w:rPr>
          <w:rFonts w:ascii="Tahoma" w:hAnsi="Tahoma" w:cs="Tahoma"/>
          <w:sz w:val="22"/>
          <w:szCs w:val="22"/>
        </w:rPr>
        <w:t xml:space="preserve">omprehensive </w:t>
      </w:r>
      <w:r w:rsidRPr="004517E1">
        <w:rPr>
          <w:rFonts w:ascii="Tahoma" w:hAnsi="Tahoma" w:cs="Tahoma"/>
          <w:sz w:val="22"/>
          <w:szCs w:val="22"/>
        </w:rPr>
        <w:t>RSE</w:t>
      </w:r>
      <w:r w:rsidR="0054552C" w:rsidRPr="004517E1">
        <w:rPr>
          <w:rFonts w:ascii="Tahoma" w:hAnsi="Tahoma" w:cs="Tahoma"/>
          <w:sz w:val="22"/>
          <w:szCs w:val="22"/>
        </w:rPr>
        <w:t xml:space="preserve"> does not lead to earlier sexual debut</w:t>
      </w:r>
      <w:r w:rsidRPr="004517E1">
        <w:rPr>
          <w:rFonts w:ascii="Tahoma" w:hAnsi="Tahoma" w:cs="Tahoma"/>
          <w:sz w:val="22"/>
          <w:szCs w:val="22"/>
        </w:rPr>
        <w:t xml:space="preserve"> but </w:t>
      </w:r>
      <w:r w:rsidR="0054552C" w:rsidRPr="004517E1">
        <w:rPr>
          <w:rFonts w:ascii="Tahoma" w:hAnsi="Tahoma" w:cs="Tahoma"/>
          <w:sz w:val="22"/>
          <w:szCs w:val="22"/>
        </w:rPr>
        <w:t>promote</w:t>
      </w:r>
      <w:r w:rsidRPr="004517E1">
        <w:rPr>
          <w:rFonts w:ascii="Tahoma" w:hAnsi="Tahoma" w:cs="Tahoma"/>
          <w:sz w:val="22"/>
          <w:szCs w:val="22"/>
        </w:rPr>
        <w:t>s</w:t>
      </w:r>
      <w:r w:rsidR="0054552C" w:rsidRPr="004517E1">
        <w:rPr>
          <w:rFonts w:ascii="Tahoma" w:hAnsi="Tahoma" w:cs="Tahoma"/>
          <w:sz w:val="22"/>
          <w:szCs w:val="22"/>
        </w:rPr>
        <w:t xml:space="preserve"> safer sexual practices when young people do become sexually active (UNESCO, 2009</w:t>
      </w:r>
      <w:r w:rsidR="004517E1">
        <w:rPr>
          <w:rFonts w:ascii="Tahoma" w:hAnsi="Tahoma" w:cs="Tahoma"/>
          <w:sz w:val="22"/>
          <w:szCs w:val="22"/>
        </w:rPr>
        <w:t>).</w:t>
      </w:r>
    </w:p>
    <w:p w14:paraId="73870E45" w14:textId="77777777" w:rsidR="00A43D52" w:rsidRPr="004517E1" w:rsidRDefault="0054552C" w:rsidP="00C86829">
      <w:pPr>
        <w:pStyle w:val="NormalWeb"/>
        <w:shd w:val="clear" w:color="auto" w:fill="FFFFFF"/>
        <w:jc w:val="both"/>
        <w:rPr>
          <w:rFonts w:ascii="Tahoma" w:hAnsi="Tahoma" w:cs="Tahoma"/>
          <w:sz w:val="22"/>
          <w:szCs w:val="22"/>
        </w:rPr>
      </w:pPr>
      <w:r w:rsidRPr="004517E1">
        <w:rPr>
          <w:rFonts w:ascii="Tahoma" w:hAnsi="Tahoma" w:cs="Tahoma"/>
          <w:sz w:val="22"/>
          <w:szCs w:val="22"/>
        </w:rPr>
        <w:t xml:space="preserve">Beyond physical health, </w:t>
      </w:r>
      <w:r w:rsidR="00EB6BC0" w:rsidRPr="004517E1">
        <w:rPr>
          <w:rFonts w:ascii="Tahoma" w:hAnsi="Tahoma" w:cs="Tahoma"/>
          <w:sz w:val="22"/>
          <w:szCs w:val="22"/>
        </w:rPr>
        <w:t>comprehensive RSE</w:t>
      </w:r>
      <w:r w:rsidRPr="004517E1">
        <w:rPr>
          <w:rFonts w:ascii="Tahoma" w:hAnsi="Tahoma" w:cs="Tahoma"/>
          <w:sz w:val="22"/>
          <w:szCs w:val="22"/>
        </w:rPr>
        <w:t xml:space="preserve"> contribute</w:t>
      </w:r>
      <w:r w:rsidR="00EB6BC0" w:rsidRPr="004517E1">
        <w:rPr>
          <w:rFonts w:ascii="Tahoma" w:hAnsi="Tahoma" w:cs="Tahoma"/>
          <w:sz w:val="22"/>
          <w:szCs w:val="22"/>
        </w:rPr>
        <w:t>s</w:t>
      </w:r>
      <w:r w:rsidRPr="004517E1">
        <w:rPr>
          <w:rFonts w:ascii="Tahoma" w:hAnsi="Tahoma" w:cs="Tahoma"/>
          <w:sz w:val="22"/>
          <w:szCs w:val="22"/>
        </w:rPr>
        <w:t xml:space="preserve"> to improved emotional well-being by addressing topics like consent, healthy relationships, gender equality, and communication skills</w:t>
      </w:r>
      <w:r w:rsidR="004517E1">
        <w:rPr>
          <w:rFonts w:ascii="Tahoma" w:hAnsi="Tahoma" w:cs="Tahoma"/>
          <w:sz w:val="22"/>
          <w:szCs w:val="22"/>
        </w:rPr>
        <w:t xml:space="preserve">. </w:t>
      </w:r>
      <w:r w:rsidRPr="004517E1">
        <w:rPr>
          <w:rFonts w:ascii="Tahoma" w:hAnsi="Tahoma" w:cs="Tahoma"/>
          <w:sz w:val="22"/>
          <w:szCs w:val="22"/>
        </w:rPr>
        <w:t>This holistic approach reduces the incidence of risky behavio</w:t>
      </w:r>
      <w:r w:rsidR="00EB6BC0" w:rsidRPr="004517E1">
        <w:rPr>
          <w:rFonts w:ascii="Tahoma" w:hAnsi="Tahoma" w:cs="Tahoma"/>
          <w:sz w:val="22"/>
          <w:szCs w:val="22"/>
        </w:rPr>
        <w:t>u</w:t>
      </w:r>
      <w:r w:rsidRPr="004517E1">
        <w:rPr>
          <w:rFonts w:ascii="Tahoma" w:hAnsi="Tahoma" w:cs="Tahoma"/>
          <w:sz w:val="22"/>
          <w:szCs w:val="22"/>
        </w:rPr>
        <w:t xml:space="preserve">rs, unintended </w:t>
      </w:r>
      <w:r w:rsidRPr="004517E1">
        <w:rPr>
          <w:rFonts w:ascii="Tahoma" w:hAnsi="Tahoma" w:cs="Tahoma"/>
          <w:sz w:val="22"/>
          <w:szCs w:val="22"/>
        </w:rPr>
        <w:lastRenderedPageBreak/>
        <w:t>pregnancies, and STIs, while also empowering young people to recogni</w:t>
      </w:r>
      <w:r w:rsidR="00EB6BC0" w:rsidRPr="004517E1">
        <w:rPr>
          <w:rFonts w:ascii="Tahoma" w:hAnsi="Tahoma" w:cs="Tahoma"/>
          <w:sz w:val="22"/>
          <w:szCs w:val="22"/>
        </w:rPr>
        <w:t>s</w:t>
      </w:r>
      <w:r w:rsidRPr="004517E1">
        <w:rPr>
          <w:rFonts w:ascii="Tahoma" w:hAnsi="Tahoma" w:cs="Tahoma"/>
          <w:sz w:val="22"/>
          <w:szCs w:val="22"/>
        </w:rPr>
        <w:t>e and prevent sexual violence and abuse</w:t>
      </w:r>
      <w:r w:rsidR="004517E1">
        <w:rPr>
          <w:rFonts w:ascii="Tahoma" w:hAnsi="Tahoma" w:cs="Tahoma"/>
          <w:sz w:val="22"/>
          <w:szCs w:val="22"/>
        </w:rPr>
        <w:t xml:space="preserve">. </w:t>
      </w:r>
    </w:p>
    <w:p w14:paraId="1F3B5345" w14:textId="77777777" w:rsidR="00C86829" w:rsidRPr="004517E1" w:rsidRDefault="00C86829">
      <w:pPr>
        <w:spacing w:after="160" w:line="259" w:lineRule="auto"/>
        <w:rPr>
          <w:rFonts w:cs="Tahoma"/>
          <w:b/>
        </w:rPr>
      </w:pPr>
    </w:p>
    <w:p w14:paraId="41F64E9D" w14:textId="77777777" w:rsidR="006675CD" w:rsidRPr="004517E1" w:rsidRDefault="006675CD" w:rsidP="00D23A26">
      <w:pPr>
        <w:pStyle w:val="Heading2"/>
        <w:rPr>
          <w:rFonts w:cs="Tahoma"/>
          <w:sz w:val="22"/>
          <w:szCs w:val="22"/>
        </w:rPr>
      </w:pPr>
      <w:bookmarkStart w:id="12" w:name="_Toc205903009"/>
      <w:r w:rsidRPr="004517E1">
        <w:rPr>
          <w:rFonts w:cs="Tahoma"/>
          <w:sz w:val="22"/>
          <w:szCs w:val="22"/>
        </w:rPr>
        <w:t>Overall school aims for RSE</w:t>
      </w:r>
      <w:bookmarkEnd w:id="12"/>
      <w:r w:rsidRPr="004517E1">
        <w:rPr>
          <w:rFonts w:cs="Tahoma"/>
          <w:sz w:val="22"/>
          <w:szCs w:val="22"/>
        </w:rPr>
        <w:t xml:space="preserve"> </w:t>
      </w:r>
    </w:p>
    <w:p w14:paraId="2132C0FE" w14:textId="33D41175" w:rsidR="006675CD" w:rsidRPr="004517E1" w:rsidRDefault="00C86829" w:rsidP="00C86829">
      <w:pPr>
        <w:spacing w:after="160" w:line="259" w:lineRule="auto"/>
        <w:jc w:val="both"/>
        <w:rPr>
          <w:rFonts w:cs="Tahoma"/>
        </w:rPr>
      </w:pPr>
      <w:r w:rsidRPr="004517E1">
        <w:rPr>
          <w:rFonts w:cs="Tahoma"/>
        </w:rPr>
        <w:t xml:space="preserve">The </w:t>
      </w:r>
      <w:r w:rsidR="002F4EBD">
        <w:rPr>
          <w:rFonts w:cs="Tahoma"/>
        </w:rPr>
        <w:t>Ballasalla School</w:t>
      </w:r>
      <w:r w:rsidR="006675CD" w:rsidRPr="004517E1">
        <w:rPr>
          <w:rFonts w:cs="Tahoma"/>
        </w:rPr>
        <w:t xml:space="preserve"> approach to RSE consists of a comprehensive and developmental </w:t>
      </w:r>
      <w:r w:rsidR="002A2345" w:rsidRPr="004517E1">
        <w:rPr>
          <w:rFonts w:cs="Tahoma"/>
        </w:rPr>
        <w:t>teaching and learning programme, where the health and well-</w:t>
      </w:r>
      <w:r w:rsidR="006675CD" w:rsidRPr="004517E1">
        <w:rPr>
          <w:rFonts w:cs="Tahoma"/>
        </w:rPr>
        <w:t xml:space="preserve">being of pupils and the whole school community are actively promoted. </w:t>
      </w:r>
    </w:p>
    <w:p w14:paraId="33228F97" w14:textId="77777777" w:rsidR="006675CD" w:rsidRPr="004517E1" w:rsidRDefault="006675CD" w:rsidP="00C86829">
      <w:pPr>
        <w:spacing w:after="160" w:line="259" w:lineRule="auto"/>
        <w:jc w:val="both"/>
        <w:rPr>
          <w:rFonts w:cs="Tahoma"/>
        </w:rPr>
      </w:pPr>
      <w:r w:rsidRPr="004517E1">
        <w:rPr>
          <w:rFonts w:cs="Tahoma"/>
        </w:rPr>
        <w:t xml:space="preserve">Our RSE programme has a positive influence on the ethos, learning and relationships throughout the school. It is central to our values and to achieving our school’s stated aims and objectives. </w:t>
      </w:r>
    </w:p>
    <w:p w14:paraId="4FEB59FD" w14:textId="77777777" w:rsidR="006675CD" w:rsidRPr="004517E1" w:rsidRDefault="006675CD" w:rsidP="00C86829">
      <w:pPr>
        <w:spacing w:after="160" w:line="259" w:lineRule="auto"/>
        <w:jc w:val="both"/>
        <w:rPr>
          <w:rFonts w:cs="Tahoma"/>
        </w:rPr>
      </w:pPr>
      <w:r w:rsidRPr="004517E1">
        <w:rPr>
          <w:rFonts w:cs="Tahoma"/>
        </w:rPr>
        <w:t xml:space="preserve">Our RSE programme helps pupils to develop the knowledge, understanding, skills and attitudes they need to live confident, healthy, independent lives now and in the future. </w:t>
      </w:r>
    </w:p>
    <w:p w14:paraId="12E8195A" w14:textId="77777777" w:rsidR="006675CD" w:rsidRPr="004517E1" w:rsidRDefault="006675CD" w:rsidP="00C86829">
      <w:pPr>
        <w:spacing w:after="160" w:line="259" w:lineRule="auto"/>
        <w:jc w:val="both"/>
        <w:rPr>
          <w:rFonts w:cs="Tahoma"/>
        </w:rPr>
      </w:pPr>
      <w:r w:rsidRPr="004517E1">
        <w:rPr>
          <w:rFonts w:cs="Tahoma"/>
        </w:rPr>
        <w:t xml:space="preserve">Through the provision outlined in this policy, the school’s overall aims of RSE are to teach and develop the following three main elements: </w:t>
      </w:r>
    </w:p>
    <w:p w14:paraId="6D214E63" w14:textId="77777777" w:rsidR="006675CD" w:rsidRPr="004517E1" w:rsidRDefault="006675CD" w:rsidP="00C86829">
      <w:pPr>
        <w:spacing w:after="160" w:line="259" w:lineRule="auto"/>
        <w:jc w:val="both"/>
        <w:rPr>
          <w:rFonts w:cs="Tahoma"/>
          <w:u w:val="single"/>
        </w:rPr>
      </w:pPr>
      <w:r w:rsidRPr="004517E1">
        <w:rPr>
          <w:rFonts w:cs="Tahoma"/>
          <w:u w:val="single"/>
        </w:rPr>
        <w:t>Att</w:t>
      </w:r>
      <w:r w:rsidR="0068591E" w:rsidRPr="004517E1">
        <w:rPr>
          <w:rFonts w:cs="Tahoma"/>
          <w:u w:val="single"/>
        </w:rPr>
        <w:t>ributes</w:t>
      </w:r>
      <w:r w:rsidRPr="004517E1">
        <w:rPr>
          <w:rFonts w:cs="Tahoma"/>
          <w:u w:val="single"/>
        </w:rPr>
        <w:t xml:space="preserve"> and values:</w:t>
      </w:r>
    </w:p>
    <w:p w14:paraId="31C90AC0" w14:textId="77777777" w:rsidR="006675CD" w:rsidRPr="004517E1" w:rsidRDefault="006675CD" w:rsidP="00C86829">
      <w:pPr>
        <w:pStyle w:val="ListParagraph"/>
        <w:numPr>
          <w:ilvl w:val="0"/>
          <w:numId w:val="44"/>
        </w:numPr>
        <w:spacing w:after="160" w:line="259" w:lineRule="auto"/>
        <w:jc w:val="both"/>
        <w:rPr>
          <w:rFonts w:cs="Tahoma"/>
        </w:rPr>
      </w:pPr>
      <w:r w:rsidRPr="004517E1">
        <w:rPr>
          <w:rFonts w:cs="Tahoma"/>
        </w:rPr>
        <w:t xml:space="preserve">learn the importance of values and individual conscience and moral considerations </w:t>
      </w:r>
    </w:p>
    <w:p w14:paraId="08AE390D" w14:textId="77777777" w:rsidR="006675CD" w:rsidRPr="004517E1" w:rsidRDefault="006675CD" w:rsidP="00C86829">
      <w:pPr>
        <w:pStyle w:val="ListParagraph"/>
        <w:numPr>
          <w:ilvl w:val="0"/>
          <w:numId w:val="44"/>
        </w:numPr>
        <w:spacing w:after="160" w:line="259" w:lineRule="auto"/>
        <w:jc w:val="both"/>
        <w:rPr>
          <w:rFonts w:cs="Tahoma"/>
        </w:rPr>
      </w:pPr>
      <w:r w:rsidRPr="004517E1">
        <w:rPr>
          <w:rFonts w:cs="Tahoma"/>
        </w:rPr>
        <w:t xml:space="preserve">learn the value of family life, marriage, and stable and loving relationships for the nurture of children </w:t>
      </w:r>
    </w:p>
    <w:p w14:paraId="1ECF5E46" w14:textId="77777777" w:rsidR="006675CD" w:rsidRPr="004517E1" w:rsidRDefault="006675CD" w:rsidP="00C86829">
      <w:pPr>
        <w:pStyle w:val="ListParagraph"/>
        <w:numPr>
          <w:ilvl w:val="0"/>
          <w:numId w:val="44"/>
        </w:numPr>
        <w:spacing w:after="160" w:line="259" w:lineRule="auto"/>
        <w:jc w:val="both"/>
        <w:rPr>
          <w:rFonts w:cs="Tahoma"/>
        </w:rPr>
      </w:pPr>
      <w:r w:rsidRPr="004517E1">
        <w:rPr>
          <w:rFonts w:cs="Tahoma"/>
        </w:rPr>
        <w:t xml:space="preserve">learn the value of respect, love and care </w:t>
      </w:r>
    </w:p>
    <w:p w14:paraId="14605FE6" w14:textId="77777777" w:rsidR="006675CD" w:rsidRPr="004517E1" w:rsidRDefault="006675CD" w:rsidP="00C86829">
      <w:pPr>
        <w:pStyle w:val="ListParagraph"/>
        <w:numPr>
          <w:ilvl w:val="0"/>
          <w:numId w:val="44"/>
        </w:numPr>
        <w:spacing w:after="160" w:line="259" w:lineRule="auto"/>
        <w:jc w:val="both"/>
        <w:rPr>
          <w:rFonts w:cs="Tahoma"/>
        </w:rPr>
      </w:pPr>
      <w:r w:rsidRPr="004517E1">
        <w:rPr>
          <w:rFonts w:cs="Tahoma"/>
        </w:rPr>
        <w:t xml:space="preserve">explore, consider and understand moral dilemmas </w:t>
      </w:r>
    </w:p>
    <w:p w14:paraId="504BC46F" w14:textId="77777777" w:rsidR="006675CD" w:rsidRPr="004517E1" w:rsidRDefault="006675CD" w:rsidP="00C86829">
      <w:pPr>
        <w:pStyle w:val="ListParagraph"/>
        <w:numPr>
          <w:ilvl w:val="0"/>
          <w:numId w:val="44"/>
        </w:numPr>
        <w:spacing w:after="160" w:line="259" w:lineRule="auto"/>
        <w:jc w:val="both"/>
        <w:rPr>
          <w:rFonts w:cs="Tahoma"/>
        </w:rPr>
      </w:pPr>
      <w:r w:rsidRPr="004517E1">
        <w:rPr>
          <w:rFonts w:cs="Tahoma"/>
        </w:rPr>
        <w:t xml:space="preserve">develop critical thinking as part of decision-making </w:t>
      </w:r>
    </w:p>
    <w:p w14:paraId="05BBB3EA" w14:textId="77777777" w:rsidR="00327CD5" w:rsidRPr="004517E1" w:rsidRDefault="00327CD5" w:rsidP="00C86829">
      <w:pPr>
        <w:spacing w:after="160" w:line="259" w:lineRule="auto"/>
        <w:jc w:val="both"/>
        <w:rPr>
          <w:rFonts w:cs="Tahoma"/>
        </w:rPr>
      </w:pPr>
      <w:r w:rsidRPr="004517E1">
        <w:rPr>
          <w:rFonts w:cs="Tahoma"/>
        </w:rPr>
        <w:t>Our RSE provision also aims to help pupils develop respect for self and others, a sense of self-worth, honesty and courage and believe they can persevere and work towards long-term rewards, despite setbacks, to achieve. We also aim to develop pupils’ humility, kindness, generosity, trustworthiness and a sense of social justice.</w:t>
      </w:r>
    </w:p>
    <w:p w14:paraId="0CF1C678" w14:textId="77777777" w:rsidR="006675CD" w:rsidRPr="004517E1" w:rsidRDefault="006675CD" w:rsidP="00C86829">
      <w:pPr>
        <w:spacing w:after="160" w:line="259" w:lineRule="auto"/>
        <w:jc w:val="both"/>
        <w:rPr>
          <w:rFonts w:cs="Tahoma"/>
          <w:u w:val="single"/>
        </w:rPr>
      </w:pPr>
      <w:r w:rsidRPr="004517E1">
        <w:rPr>
          <w:rFonts w:cs="Tahoma"/>
          <w:u w:val="single"/>
        </w:rPr>
        <w:t xml:space="preserve">Personal and social skills: </w:t>
      </w:r>
    </w:p>
    <w:p w14:paraId="32578E62"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learn to manage emotions and relationships confidently and sensitively </w:t>
      </w:r>
    </w:p>
    <w:p w14:paraId="63FE268F"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develop self-respect and empathy for others </w:t>
      </w:r>
    </w:p>
    <w:p w14:paraId="281A1770"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learn to make choices based on an understanding of difference and with an absence of prejudice </w:t>
      </w:r>
    </w:p>
    <w:p w14:paraId="0C01F537"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develop an appreciation of the consequences of choices made </w:t>
      </w:r>
    </w:p>
    <w:p w14:paraId="4228E412"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manage conflict </w:t>
      </w:r>
    </w:p>
    <w:p w14:paraId="35C25D02" w14:textId="77777777" w:rsidR="006675CD" w:rsidRPr="004517E1" w:rsidRDefault="006675CD" w:rsidP="00C86829">
      <w:pPr>
        <w:pStyle w:val="ListParagraph"/>
        <w:numPr>
          <w:ilvl w:val="0"/>
          <w:numId w:val="46"/>
        </w:numPr>
        <w:spacing w:after="160" w:line="259" w:lineRule="auto"/>
        <w:jc w:val="both"/>
        <w:rPr>
          <w:rFonts w:cs="Tahoma"/>
        </w:rPr>
      </w:pPr>
      <w:r w:rsidRPr="004517E1">
        <w:rPr>
          <w:rFonts w:cs="Tahoma"/>
        </w:rPr>
        <w:t xml:space="preserve">learn how to recognise and avoid exploitation and abuse </w:t>
      </w:r>
    </w:p>
    <w:p w14:paraId="7C76E0BA" w14:textId="77777777" w:rsidR="006675CD" w:rsidRPr="004517E1" w:rsidRDefault="006675CD" w:rsidP="00C86829">
      <w:pPr>
        <w:spacing w:after="160" w:line="259" w:lineRule="auto"/>
        <w:jc w:val="both"/>
        <w:rPr>
          <w:rFonts w:cs="Tahoma"/>
          <w:u w:val="single"/>
        </w:rPr>
      </w:pPr>
      <w:r w:rsidRPr="004517E1">
        <w:rPr>
          <w:rFonts w:cs="Tahoma"/>
          <w:u w:val="single"/>
        </w:rPr>
        <w:t xml:space="preserve">Knowledge and understanding: </w:t>
      </w:r>
    </w:p>
    <w:p w14:paraId="779838F3" w14:textId="77777777" w:rsidR="006675CD" w:rsidRPr="004517E1" w:rsidRDefault="006675CD" w:rsidP="00C86829">
      <w:pPr>
        <w:pStyle w:val="ListParagraph"/>
        <w:numPr>
          <w:ilvl w:val="0"/>
          <w:numId w:val="45"/>
        </w:numPr>
        <w:spacing w:after="160" w:line="259" w:lineRule="auto"/>
        <w:jc w:val="both"/>
        <w:rPr>
          <w:rFonts w:cs="Tahoma"/>
        </w:rPr>
      </w:pPr>
      <w:r w:rsidRPr="004517E1">
        <w:rPr>
          <w:rFonts w:cs="Tahoma"/>
        </w:rPr>
        <w:t xml:space="preserve">learn and understand physical development at appropriate stages </w:t>
      </w:r>
    </w:p>
    <w:p w14:paraId="25CDCC5F" w14:textId="77777777" w:rsidR="006675CD" w:rsidRPr="004517E1" w:rsidRDefault="006675CD" w:rsidP="00C86829">
      <w:pPr>
        <w:pStyle w:val="ListParagraph"/>
        <w:numPr>
          <w:ilvl w:val="0"/>
          <w:numId w:val="45"/>
        </w:numPr>
        <w:spacing w:after="160" w:line="259" w:lineRule="auto"/>
        <w:jc w:val="both"/>
        <w:rPr>
          <w:rFonts w:cs="Tahoma"/>
        </w:rPr>
      </w:pPr>
      <w:r w:rsidRPr="004517E1">
        <w:rPr>
          <w:rFonts w:cs="Tahoma"/>
        </w:rPr>
        <w:t>understand human reproduction, sexual health</w:t>
      </w:r>
      <w:r w:rsidR="008B3FBD" w:rsidRPr="004517E1">
        <w:rPr>
          <w:rFonts w:cs="Tahoma"/>
        </w:rPr>
        <w:t>,</w:t>
      </w:r>
      <w:r w:rsidRPr="004517E1">
        <w:rPr>
          <w:rFonts w:cs="Tahoma"/>
        </w:rPr>
        <w:t xml:space="preserve"> emotions and relationships.</w:t>
      </w:r>
    </w:p>
    <w:p w14:paraId="6326295C" w14:textId="77777777" w:rsidR="00880BBC" w:rsidRPr="004517E1" w:rsidRDefault="00880BBC">
      <w:pPr>
        <w:spacing w:after="160" w:line="259" w:lineRule="auto"/>
        <w:rPr>
          <w:rFonts w:cs="Tahoma"/>
          <w:b/>
        </w:rPr>
      </w:pPr>
    </w:p>
    <w:p w14:paraId="4A0D87E3" w14:textId="77777777" w:rsidR="008B3FBD" w:rsidRPr="004517E1" w:rsidRDefault="008B3FBD" w:rsidP="00D23A26">
      <w:pPr>
        <w:pStyle w:val="Heading2"/>
        <w:rPr>
          <w:rFonts w:cs="Tahoma"/>
          <w:sz w:val="22"/>
          <w:szCs w:val="22"/>
        </w:rPr>
      </w:pPr>
      <w:bookmarkStart w:id="13" w:name="_Toc205903010"/>
      <w:r w:rsidRPr="004517E1">
        <w:rPr>
          <w:rFonts w:cs="Tahoma"/>
          <w:sz w:val="22"/>
          <w:szCs w:val="22"/>
        </w:rPr>
        <w:lastRenderedPageBreak/>
        <w:t>Roles and responsibilities in school</w:t>
      </w:r>
      <w:bookmarkEnd w:id="13"/>
    </w:p>
    <w:p w14:paraId="0422E4AA" w14:textId="32D73B1D" w:rsidR="00880BBC" w:rsidRPr="004517E1" w:rsidRDefault="00880BBC">
      <w:pPr>
        <w:spacing w:after="160" w:line="259" w:lineRule="auto"/>
        <w:rPr>
          <w:rFonts w:cs="Tahoma"/>
        </w:rPr>
      </w:pPr>
      <w:r w:rsidRPr="004517E1">
        <w:rPr>
          <w:rFonts w:cs="Tahoma"/>
        </w:rPr>
        <w:t xml:space="preserve">The </w:t>
      </w:r>
      <w:r w:rsidR="00C86829" w:rsidRPr="004517E1">
        <w:rPr>
          <w:rFonts w:cs="Tahoma"/>
        </w:rPr>
        <w:t>H</w:t>
      </w:r>
      <w:r w:rsidRPr="004517E1">
        <w:rPr>
          <w:rFonts w:cs="Tahoma"/>
        </w:rPr>
        <w:t xml:space="preserve">eadteacher is responsible for ensuring that RSE is taught consistently across </w:t>
      </w:r>
      <w:r w:rsidR="002F4EBD">
        <w:rPr>
          <w:rFonts w:cs="Tahoma"/>
        </w:rPr>
        <w:t>Ballasalla School</w:t>
      </w:r>
      <w:r w:rsidRPr="004517E1">
        <w:rPr>
          <w:rFonts w:cs="Tahoma"/>
        </w:rPr>
        <w:t xml:space="preserve"> and for managing requests to withdraw pupils from RSE</w:t>
      </w:r>
      <w:r w:rsidR="000E026F">
        <w:rPr>
          <w:rFonts w:cs="Tahoma"/>
        </w:rPr>
        <w:t>.</w:t>
      </w:r>
    </w:p>
    <w:p w14:paraId="49AAEF07" w14:textId="4DE2D184" w:rsidR="00C86829" w:rsidRPr="004517E1" w:rsidRDefault="00C86829">
      <w:pPr>
        <w:spacing w:after="160" w:line="259" w:lineRule="auto"/>
        <w:rPr>
          <w:rFonts w:cs="Tahoma"/>
        </w:rPr>
      </w:pPr>
      <w:r w:rsidRPr="004517E1">
        <w:rPr>
          <w:rFonts w:cs="Tahoma"/>
        </w:rPr>
        <w:t>The table below outlines the staff members that undertake specific responsibilities relating to RSE at</w:t>
      </w:r>
      <w:r w:rsidR="002F4EBD">
        <w:rPr>
          <w:rFonts w:cs="Tahoma"/>
        </w:rPr>
        <w:t xml:space="preserve"> Ballasalla School.</w:t>
      </w:r>
    </w:p>
    <w:tbl>
      <w:tblPr>
        <w:tblStyle w:val="TableGrid"/>
        <w:tblW w:w="0" w:type="auto"/>
        <w:tblLook w:val="04A0" w:firstRow="1" w:lastRow="0" w:firstColumn="1" w:lastColumn="0" w:noHBand="0" w:noVBand="1"/>
      </w:tblPr>
      <w:tblGrid>
        <w:gridCol w:w="6516"/>
        <w:gridCol w:w="2500"/>
      </w:tblGrid>
      <w:tr w:rsidR="00880BBC" w:rsidRPr="004517E1" w14:paraId="127F0081" w14:textId="77777777" w:rsidTr="00101CD6">
        <w:tc>
          <w:tcPr>
            <w:tcW w:w="6516" w:type="dxa"/>
          </w:tcPr>
          <w:p w14:paraId="3DA0ABE5" w14:textId="77777777" w:rsidR="00880BBC" w:rsidRPr="004517E1" w:rsidRDefault="00880BBC" w:rsidP="0038268F">
            <w:pPr>
              <w:spacing w:before="60" w:after="60"/>
              <w:rPr>
                <w:rFonts w:cs="Tahoma"/>
                <w:b/>
              </w:rPr>
            </w:pPr>
            <w:r w:rsidRPr="004517E1">
              <w:rPr>
                <w:rFonts w:cs="Tahoma"/>
                <w:b/>
              </w:rPr>
              <w:t>Specific responsibilities</w:t>
            </w:r>
          </w:p>
        </w:tc>
        <w:tc>
          <w:tcPr>
            <w:tcW w:w="2500" w:type="dxa"/>
          </w:tcPr>
          <w:p w14:paraId="57EF4D8D" w14:textId="29F120D7" w:rsidR="00880BBC" w:rsidRPr="004517E1" w:rsidRDefault="002F4EBD" w:rsidP="0038268F">
            <w:pPr>
              <w:spacing w:before="60" w:after="60"/>
              <w:rPr>
                <w:rFonts w:cs="Tahoma"/>
                <w:b/>
              </w:rPr>
            </w:pPr>
            <w:r>
              <w:rPr>
                <w:rFonts w:cs="Tahoma"/>
                <w:b/>
              </w:rPr>
              <w:t>Staff</w:t>
            </w:r>
          </w:p>
        </w:tc>
      </w:tr>
      <w:tr w:rsidR="00880BBC" w:rsidRPr="004517E1" w14:paraId="6E008192" w14:textId="77777777" w:rsidTr="00101CD6">
        <w:tc>
          <w:tcPr>
            <w:tcW w:w="6516" w:type="dxa"/>
          </w:tcPr>
          <w:p w14:paraId="2D430605" w14:textId="77777777" w:rsidR="00880BBC" w:rsidRPr="004517E1" w:rsidRDefault="00880BBC" w:rsidP="0038268F">
            <w:pPr>
              <w:spacing w:before="60" w:after="60"/>
              <w:rPr>
                <w:rFonts w:cs="Tahoma"/>
                <w:bCs/>
              </w:rPr>
            </w:pPr>
            <w:r w:rsidRPr="004517E1">
              <w:rPr>
                <w:rFonts w:cs="Tahoma"/>
                <w:bCs/>
              </w:rPr>
              <w:t>Coordinating the RSE Provision, ensuring a spiral curriculum</w:t>
            </w:r>
          </w:p>
        </w:tc>
        <w:tc>
          <w:tcPr>
            <w:tcW w:w="2500" w:type="dxa"/>
          </w:tcPr>
          <w:p w14:paraId="7F4AA748" w14:textId="7F431B2A" w:rsidR="00880BBC" w:rsidRPr="002F4EBD" w:rsidRDefault="002F4EBD" w:rsidP="0038268F">
            <w:pPr>
              <w:spacing w:before="60" w:after="60"/>
              <w:rPr>
                <w:rFonts w:cs="Tahoma"/>
                <w:bCs/>
              </w:rPr>
            </w:pPr>
            <w:r w:rsidRPr="002F4EBD">
              <w:rPr>
                <w:rFonts w:cs="Tahoma"/>
                <w:bCs/>
              </w:rPr>
              <w:t>Nic Moorcroft</w:t>
            </w:r>
          </w:p>
        </w:tc>
      </w:tr>
      <w:tr w:rsidR="00880BBC" w:rsidRPr="004517E1" w14:paraId="58DA2B19" w14:textId="77777777" w:rsidTr="00101CD6">
        <w:tc>
          <w:tcPr>
            <w:tcW w:w="6516" w:type="dxa"/>
          </w:tcPr>
          <w:p w14:paraId="2477A72A" w14:textId="77777777" w:rsidR="00880BBC" w:rsidRPr="004517E1" w:rsidRDefault="00880BBC" w:rsidP="0038268F">
            <w:pPr>
              <w:spacing w:before="60" w:after="60"/>
              <w:rPr>
                <w:rFonts w:cs="Tahoma"/>
                <w:bCs/>
              </w:rPr>
            </w:pPr>
            <w:r w:rsidRPr="004517E1">
              <w:rPr>
                <w:rFonts w:cs="Tahoma"/>
                <w:bCs/>
              </w:rPr>
              <w:t>Accessing and coordinating training and support for staff</w:t>
            </w:r>
          </w:p>
        </w:tc>
        <w:tc>
          <w:tcPr>
            <w:tcW w:w="2500" w:type="dxa"/>
          </w:tcPr>
          <w:p w14:paraId="1D54CA1B" w14:textId="6AC7E844" w:rsidR="00880BBC" w:rsidRPr="004517E1" w:rsidRDefault="002F4EBD" w:rsidP="0038268F">
            <w:pPr>
              <w:spacing w:before="60" w:after="60"/>
              <w:rPr>
                <w:rFonts w:cs="Tahoma"/>
                <w:b/>
              </w:rPr>
            </w:pPr>
            <w:r w:rsidRPr="002F4EBD">
              <w:rPr>
                <w:rFonts w:cs="Tahoma"/>
                <w:bCs/>
              </w:rPr>
              <w:t>Nic Moorcroft</w:t>
            </w:r>
          </w:p>
        </w:tc>
      </w:tr>
      <w:tr w:rsidR="00880BBC" w:rsidRPr="004517E1" w14:paraId="07A8F498" w14:textId="77777777" w:rsidTr="00101CD6">
        <w:tc>
          <w:tcPr>
            <w:tcW w:w="6516" w:type="dxa"/>
          </w:tcPr>
          <w:p w14:paraId="44B44E40" w14:textId="77777777" w:rsidR="00880BBC" w:rsidRPr="004517E1" w:rsidRDefault="00880BBC" w:rsidP="0038268F">
            <w:pPr>
              <w:spacing w:before="60" w:after="60"/>
              <w:rPr>
                <w:rFonts w:cs="Tahoma"/>
                <w:bCs/>
              </w:rPr>
            </w:pPr>
            <w:r w:rsidRPr="004517E1">
              <w:rPr>
                <w:rFonts w:cs="Tahoma"/>
                <w:bCs/>
              </w:rPr>
              <w:t>Policy development and review, including consultation and dissemination</w:t>
            </w:r>
          </w:p>
        </w:tc>
        <w:tc>
          <w:tcPr>
            <w:tcW w:w="2500" w:type="dxa"/>
          </w:tcPr>
          <w:p w14:paraId="542AC3DE" w14:textId="122668A6" w:rsidR="00880BBC" w:rsidRPr="004517E1" w:rsidRDefault="002F4EBD" w:rsidP="0038268F">
            <w:pPr>
              <w:spacing w:before="60" w:after="60"/>
              <w:rPr>
                <w:rFonts w:cs="Tahoma"/>
                <w:b/>
              </w:rPr>
            </w:pPr>
            <w:r w:rsidRPr="002F4EBD">
              <w:rPr>
                <w:rFonts w:cs="Tahoma"/>
                <w:bCs/>
              </w:rPr>
              <w:t>Nic Moorcroft</w:t>
            </w:r>
          </w:p>
        </w:tc>
      </w:tr>
      <w:tr w:rsidR="00880BBC" w:rsidRPr="004517E1" w14:paraId="06B6ECB0" w14:textId="77777777" w:rsidTr="00101CD6">
        <w:tc>
          <w:tcPr>
            <w:tcW w:w="6516" w:type="dxa"/>
          </w:tcPr>
          <w:p w14:paraId="77BC0FA1" w14:textId="77777777" w:rsidR="00880BBC" w:rsidRPr="004517E1" w:rsidRDefault="00880BBC" w:rsidP="0038268F">
            <w:pPr>
              <w:spacing w:before="60" w:after="60"/>
              <w:rPr>
                <w:rFonts w:cs="Tahoma"/>
                <w:bCs/>
              </w:rPr>
            </w:pPr>
            <w:r w:rsidRPr="004517E1">
              <w:rPr>
                <w:rFonts w:cs="Tahoma"/>
                <w:bCs/>
              </w:rPr>
              <w:t>Implementation of the policy; monitoring and assessing its effectiveness and practice</w:t>
            </w:r>
          </w:p>
        </w:tc>
        <w:tc>
          <w:tcPr>
            <w:tcW w:w="2500" w:type="dxa"/>
          </w:tcPr>
          <w:p w14:paraId="04B09E56" w14:textId="66896A04" w:rsidR="00880BBC" w:rsidRPr="004517E1" w:rsidRDefault="002F4EBD" w:rsidP="0038268F">
            <w:pPr>
              <w:spacing w:before="60" w:after="60"/>
              <w:rPr>
                <w:rFonts w:cs="Tahoma"/>
                <w:b/>
              </w:rPr>
            </w:pPr>
            <w:r w:rsidRPr="002F4EBD">
              <w:rPr>
                <w:rFonts w:cs="Tahoma"/>
                <w:bCs/>
              </w:rPr>
              <w:t>Nic Moorcroft</w:t>
            </w:r>
          </w:p>
        </w:tc>
      </w:tr>
      <w:tr w:rsidR="00880BBC" w:rsidRPr="004517E1" w14:paraId="170CDFCE" w14:textId="77777777" w:rsidTr="00101CD6">
        <w:tc>
          <w:tcPr>
            <w:tcW w:w="6516" w:type="dxa"/>
          </w:tcPr>
          <w:p w14:paraId="32A2CC31" w14:textId="77777777" w:rsidR="00880BBC" w:rsidRPr="004517E1" w:rsidRDefault="00880BBC" w:rsidP="0038268F">
            <w:pPr>
              <w:spacing w:before="60" w:after="60"/>
              <w:rPr>
                <w:rFonts w:cs="Tahoma"/>
                <w:bCs/>
              </w:rPr>
            </w:pPr>
            <w:r w:rsidRPr="004517E1">
              <w:rPr>
                <w:rFonts w:cs="Tahoma"/>
                <w:bCs/>
              </w:rPr>
              <w:t>Link Governor RSE</w:t>
            </w:r>
          </w:p>
        </w:tc>
        <w:tc>
          <w:tcPr>
            <w:tcW w:w="2500" w:type="dxa"/>
          </w:tcPr>
          <w:p w14:paraId="2A804CBE" w14:textId="40B500C2" w:rsidR="00880BBC" w:rsidRPr="004517E1" w:rsidRDefault="002F4EBD" w:rsidP="0038268F">
            <w:pPr>
              <w:spacing w:before="60" w:after="60"/>
              <w:rPr>
                <w:rFonts w:cs="Tahoma"/>
                <w:b/>
              </w:rPr>
            </w:pPr>
            <w:r w:rsidRPr="002F4EBD">
              <w:rPr>
                <w:rFonts w:cs="Tahoma"/>
                <w:bCs/>
              </w:rPr>
              <w:t>Nic Moorcroft</w:t>
            </w:r>
          </w:p>
        </w:tc>
      </w:tr>
      <w:tr w:rsidR="00880BBC" w:rsidRPr="004517E1" w14:paraId="0946952A" w14:textId="77777777" w:rsidTr="00101CD6">
        <w:tc>
          <w:tcPr>
            <w:tcW w:w="6516" w:type="dxa"/>
          </w:tcPr>
          <w:p w14:paraId="63F29FF3" w14:textId="77777777" w:rsidR="00880BBC" w:rsidRPr="004517E1" w:rsidRDefault="00880BBC" w:rsidP="0038268F">
            <w:pPr>
              <w:spacing w:before="60" w:after="60"/>
              <w:rPr>
                <w:rFonts w:cs="Tahoma"/>
                <w:bCs/>
              </w:rPr>
            </w:pPr>
            <w:r w:rsidRPr="004517E1">
              <w:rPr>
                <w:rFonts w:cs="Tahoma"/>
                <w:bCs/>
              </w:rPr>
              <w:t>Managing child protection/safeguarding issues</w:t>
            </w:r>
          </w:p>
        </w:tc>
        <w:tc>
          <w:tcPr>
            <w:tcW w:w="2500" w:type="dxa"/>
          </w:tcPr>
          <w:p w14:paraId="6DEF1D5E" w14:textId="11AB85C8" w:rsidR="00880BBC" w:rsidRPr="004517E1" w:rsidRDefault="002F4EBD" w:rsidP="0038268F">
            <w:pPr>
              <w:spacing w:before="60" w:after="60"/>
              <w:rPr>
                <w:rFonts w:cs="Tahoma"/>
                <w:b/>
              </w:rPr>
            </w:pPr>
            <w:r w:rsidRPr="002F4EBD">
              <w:rPr>
                <w:rFonts w:cs="Tahoma"/>
                <w:bCs/>
              </w:rPr>
              <w:t>Jamie Cox &amp;</w:t>
            </w:r>
            <w:r>
              <w:rPr>
                <w:rFonts w:cs="Tahoma"/>
                <w:b/>
              </w:rPr>
              <w:t xml:space="preserve"> </w:t>
            </w:r>
            <w:r w:rsidRPr="002F4EBD">
              <w:rPr>
                <w:rFonts w:cs="Tahoma"/>
                <w:bCs/>
              </w:rPr>
              <w:t>Nic Moorcroft</w:t>
            </w:r>
          </w:p>
        </w:tc>
      </w:tr>
      <w:tr w:rsidR="00880BBC" w:rsidRPr="004517E1" w14:paraId="6DF676D2" w14:textId="77777777" w:rsidTr="00101CD6">
        <w:tc>
          <w:tcPr>
            <w:tcW w:w="6516" w:type="dxa"/>
          </w:tcPr>
          <w:p w14:paraId="73D52307" w14:textId="55F2D7C6" w:rsidR="00880BBC" w:rsidRPr="004517E1" w:rsidRDefault="00880BBC" w:rsidP="0038268F">
            <w:pPr>
              <w:spacing w:before="60" w:after="60"/>
              <w:rPr>
                <w:rFonts w:cs="Tahoma"/>
                <w:bCs/>
              </w:rPr>
            </w:pPr>
            <w:r w:rsidRPr="004517E1">
              <w:rPr>
                <w:rFonts w:cs="Tahoma"/>
                <w:bCs/>
              </w:rPr>
              <w:t>Establishing and maintaining links with parents/carer</w:t>
            </w:r>
            <w:r w:rsidR="002F4EBD">
              <w:rPr>
                <w:rFonts w:cs="Tahoma"/>
                <w:bCs/>
              </w:rPr>
              <w:t>s</w:t>
            </w:r>
          </w:p>
        </w:tc>
        <w:tc>
          <w:tcPr>
            <w:tcW w:w="2500" w:type="dxa"/>
          </w:tcPr>
          <w:p w14:paraId="52ADBB47" w14:textId="37EB38E7" w:rsidR="00880BBC" w:rsidRPr="002F4EBD" w:rsidRDefault="002F4EBD" w:rsidP="0038268F">
            <w:pPr>
              <w:spacing w:before="60" w:after="60"/>
              <w:rPr>
                <w:rFonts w:cs="Tahoma"/>
                <w:bCs/>
              </w:rPr>
            </w:pPr>
            <w:r w:rsidRPr="002F4EBD">
              <w:rPr>
                <w:rFonts w:cs="Tahoma"/>
                <w:bCs/>
              </w:rPr>
              <w:t>All staff</w:t>
            </w:r>
          </w:p>
        </w:tc>
      </w:tr>
    </w:tbl>
    <w:p w14:paraId="03776AED" w14:textId="77777777" w:rsidR="00AE174A" w:rsidRPr="004517E1" w:rsidRDefault="00AE174A" w:rsidP="001C0EA5">
      <w:pPr>
        <w:spacing w:after="160" w:line="259" w:lineRule="auto"/>
        <w:rPr>
          <w:rFonts w:cs="Tahoma"/>
          <w:b/>
          <w:bCs/>
        </w:rPr>
      </w:pPr>
    </w:p>
    <w:p w14:paraId="174DAAAA" w14:textId="77777777" w:rsidR="0012163E" w:rsidRPr="004517E1" w:rsidRDefault="0012163E" w:rsidP="001B2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r w:rsidRPr="004517E1">
        <w:rPr>
          <w:rFonts w:cs="Tahoma"/>
          <w:b/>
          <w:bCs/>
          <w:color w:val="000000"/>
        </w:rPr>
        <w:t>All staff</w:t>
      </w:r>
      <w:r w:rsidRPr="004517E1">
        <w:rPr>
          <w:rFonts w:cs="Tahoma"/>
          <w:color w:val="000000"/>
        </w:rPr>
        <w:t xml:space="preserve"> will:</w:t>
      </w:r>
    </w:p>
    <w:p w14:paraId="199907D0" w14:textId="77777777" w:rsidR="00C86829" w:rsidRPr="004517E1" w:rsidRDefault="00C86829" w:rsidP="001B2F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1ECD780D" w14:textId="77777777" w:rsidR="0012163E"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E</w:t>
      </w:r>
      <w:r w:rsidR="0012163E" w:rsidRPr="004517E1">
        <w:rPr>
          <w:rFonts w:cs="Tahoma"/>
          <w:color w:val="000000"/>
        </w:rPr>
        <w:t>nsure that they are up to date with school policy and curriculum requirements</w:t>
      </w:r>
      <w:r w:rsidR="00C86829" w:rsidRPr="004517E1">
        <w:rPr>
          <w:rFonts w:cs="Tahoma"/>
          <w:color w:val="000000"/>
        </w:rPr>
        <w:t xml:space="preserve"> </w:t>
      </w:r>
      <w:r w:rsidR="0012163E" w:rsidRPr="004517E1">
        <w:rPr>
          <w:rFonts w:cs="Tahoma"/>
          <w:color w:val="000000"/>
        </w:rPr>
        <w:t>regarding RSE</w:t>
      </w:r>
    </w:p>
    <w:p w14:paraId="4B835B1F" w14:textId="77777777" w:rsidR="00AE174A" w:rsidRPr="004517E1" w:rsidRDefault="0012163E"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attend and engage in professional development training around RSE provision, including individual and whole staff</w:t>
      </w:r>
      <w:r w:rsidR="00AE174A" w:rsidRPr="004517E1">
        <w:rPr>
          <w:rFonts w:cs="Tahoma"/>
          <w:color w:val="000000"/>
        </w:rPr>
        <w:t xml:space="preserve"> </w:t>
      </w:r>
      <w:r w:rsidRPr="004517E1">
        <w:rPr>
          <w:rFonts w:cs="Tahoma"/>
          <w:color w:val="000000"/>
        </w:rPr>
        <w:t>training/inset, where appropriate</w:t>
      </w:r>
    </w:p>
    <w:p w14:paraId="094B8A48"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Attend </w:t>
      </w:r>
      <w:r w:rsidR="0012163E" w:rsidRPr="004517E1">
        <w:rPr>
          <w:rFonts w:cs="Tahoma"/>
          <w:color w:val="000000"/>
        </w:rPr>
        <w:t>staff meetings to be introduced to any new areas of work and review the effectiveness of the approaches used</w:t>
      </w:r>
    </w:p>
    <w:p w14:paraId="3204B3B7"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R</w:t>
      </w:r>
      <w:r w:rsidR="0012163E" w:rsidRPr="004517E1">
        <w:rPr>
          <w:rFonts w:cs="Tahoma"/>
          <w:color w:val="000000"/>
        </w:rPr>
        <w:t>eport to the PSHE lead on any areas that they feel are not covered or inadequately provided for in the school’s RSE</w:t>
      </w:r>
      <w:r w:rsidR="00AE174A" w:rsidRPr="004517E1">
        <w:rPr>
          <w:rFonts w:cs="Tahoma"/>
          <w:color w:val="000000"/>
        </w:rPr>
        <w:t xml:space="preserve"> </w:t>
      </w:r>
      <w:r w:rsidR="0012163E" w:rsidRPr="004517E1">
        <w:rPr>
          <w:rFonts w:cs="Tahoma"/>
          <w:color w:val="000000"/>
        </w:rPr>
        <w:t>provision, including resource</w:t>
      </w:r>
      <w:r w:rsidR="00AE174A" w:rsidRPr="004517E1">
        <w:rPr>
          <w:rFonts w:cs="Tahoma"/>
          <w:color w:val="000000"/>
        </w:rPr>
        <w:t>s</w:t>
      </w:r>
    </w:p>
    <w:p w14:paraId="796F38DC"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E</w:t>
      </w:r>
      <w:r w:rsidR="0012163E" w:rsidRPr="004517E1">
        <w:rPr>
          <w:rFonts w:cs="Tahoma"/>
          <w:color w:val="000000"/>
        </w:rPr>
        <w:t>ncourage pupils to communicate concerns regarding their social, personal and emotional development in confidence and</w:t>
      </w:r>
      <w:r w:rsidR="00AE174A" w:rsidRPr="004517E1">
        <w:rPr>
          <w:rFonts w:cs="Tahoma"/>
          <w:color w:val="000000"/>
        </w:rPr>
        <w:t xml:space="preserve"> </w:t>
      </w:r>
      <w:r w:rsidR="0012163E" w:rsidRPr="004517E1">
        <w:rPr>
          <w:rFonts w:cs="Tahoma"/>
          <w:color w:val="000000"/>
        </w:rPr>
        <w:t>listen to their needs and support the</w:t>
      </w:r>
      <w:r w:rsidR="00AE174A" w:rsidRPr="004517E1">
        <w:rPr>
          <w:rFonts w:cs="Tahoma"/>
          <w:color w:val="000000"/>
        </w:rPr>
        <w:t>m</w:t>
      </w:r>
    </w:p>
    <w:p w14:paraId="3AE557C4"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F</w:t>
      </w:r>
      <w:r w:rsidR="0012163E" w:rsidRPr="004517E1">
        <w:rPr>
          <w:rFonts w:cs="Tahoma"/>
          <w:color w:val="000000"/>
        </w:rPr>
        <w:t>ollow the school’s reporting systems if a pupil comes to a member of staff with an issue that they feel they are not able to</w:t>
      </w:r>
      <w:r w:rsidR="00AE174A" w:rsidRPr="004517E1">
        <w:rPr>
          <w:rFonts w:cs="Tahoma"/>
          <w:color w:val="000000"/>
        </w:rPr>
        <w:t xml:space="preserve"> </w:t>
      </w:r>
      <w:r w:rsidR="0012163E" w:rsidRPr="004517E1">
        <w:rPr>
          <w:rFonts w:cs="Tahoma"/>
          <w:color w:val="000000"/>
        </w:rPr>
        <w:t>deal with alone</w:t>
      </w:r>
    </w:p>
    <w:p w14:paraId="0B64E02F"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E</w:t>
      </w:r>
      <w:r w:rsidR="0012163E" w:rsidRPr="004517E1">
        <w:rPr>
          <w:rFonts w:cs="Tahoma"/>
          <w:color w:val="000000"/>
        </w:rPr>
        <w:t xml:space="preserve">nsure that their personal beliefs and attitudes </w:t>
      </w:r>
      <w:r w:rsidR="00C86829" w:rsidRPr="004517E1">
        <w:rPr>
          <w:rFonts w:cs="Tahoma"/>
          <w:color w:val="000000"/>
        </w:rPr>
        <w:t>do</w:t>
      </w:r>
      <w:r w:rsidR="0012163E" w:rsidRPr="004517E1">
        <w:rPr>
          <w:rFonts w:cs="Tahoma"/>
          <w:color w:val="000000"/>
        </w:rPr>
        <w:t xml:space="preserve"> not prevent them from providing </w:t>
      </w:r>
      <w:r w:rsidR="00AE174A" w:rsidRPr="004517E1">
        <w:rPr>
          <w:rFonts w:cs="Tahoma"/>
          <w:color w:val="000000"/>
        </w:rPr>
        <w:t xml:space="preserve">a </w:t>
      </w:r>
      <w:r w:rsidR="0012163E" w:rsidRPr="004517E1">
        <w:rPr>
          <w:rFonts w:cs="Tahoma"/>
          <w:color w:val="000000"/>
        </w:rPr>
        <w:t xml:space="preserve">balanced </w:t>
      </w:r>
      <w:r w:rsidR="00AE174A" w:rsidRPr="004517E1">
        <w:rPr>
          <w:rFonts w:cs="Tahoma"/>
          <w:color w:val="000000"/>
        </w:rPr>
        <w:t xml:space="preserve">approach to </w:t>
      </w:r>
      <w:r w:rsidR="0012163E" w:rsidRPr="004517E1">
        <w:rPr>
          <w:rFonts w:cs="Tahoma"/>
          <w:color w:val="000000"/>
        </w:rPr>
        <w:t>RSE in school</w:t>
      </w:r>
    </w:p>
    <w:p w14:paraId="37F926B8" w14:textId="77777777" w:rsidR="00AE174A"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T</w:t>
      </w:r>
      <w:r w:rsidR="0012163E" w:rsidRPr="004517E1">
        <w:rPr>
          <w:rFonts w:cs="Tahoma"/>
          <w:color w:val="000000"/>
        </w:rPr>
        <w:t>ailor their lessons to suit all pupils in their class, across the whole range of abilities, faiths, beliefs, culture, gender identity</w:t>
      </w:r>
      <w:r w:rsidR="00AE174A" w:rsidRPr="004517E1">
        <w:rPr>
          <w:rFonts w:cs="Tahoma"/>
          <w:color w:val="000000"/>
        </w:rPr>
        <w:t xml:space="preserve"> </w:t>
      </w:r>
      <w:r w:rsidR="0012163E" w:rsidRPr="004517E1">
        <w:rPr>
          <w:rFonts w:cs="Tahoma"/>
          <w:color w:val="000000"/>
        </w:rPr>
        <w:t>and sexual orientations, including SEN</w:t>
      </w:r>
    </w:p>
    <w:p w14:paraId="6C4F2ACC" w14:textId="77777777" w:rsidR="0012163E" w:rsidRPr="004517E1" w:rsidRDefault="006A73C7" w:rsidP="00C86829">
      <w:pPr>
        <w:pStyle w:val="ListParagraph"/>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A</w:t>
      </w:r>
      <w:r w:rsidR="0012163E" w:rsidRPr="004517E1">
        <w:rPr>
          <w:rFonts w:cs="Tahoma"/>
          <w:color w:val="000000"/>
        </w:rPr>
        <w:t>sk for support in this from the school SEN coordinator, the designated lead for mental health, the designated</w:t>
      </w:r>
      <w:r w:rsidR="00AE174A" w:rsidRPr="004517E1">
        <w:rPr>
          <w:rFonts w:cs="Tahoma"/>
          <w:color w:val="000000"/>
        </w:rPr>
        <w:t xml:space="preserve"> </w:t>
      </w:r>
      <w:r w:rsidR="0012163E" w:rsidRPr="004517E1">
        <w:rPr>
          <w:rFonts w:cs="Tahoma"/>
          <w:color w:val="000000"/>
        </w:rPr>
        <w:t>safeguarding lead or the PSHE Lead, should they need it</w:t>
      </w:r>
    </w:p>
    <w:p w14:paraId="3429B8AA" w14:textId="77777777" w:rsidR="00AE174A" w:rsidRPr="004517E1" w:rsidRDefault="00AE174A"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3F9E229B" w14:textId="77777777" w:rsidR="00F06BFD" w:rsidRDefault="00F06BFD"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5EDD81E7" w14:textId="77777777" w:rsidR="00181003" w:rsidRDefault="00181003"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350D12D8" w14:textId="77777777" w:rsidR="00181003" w:rsidRDefault="00181003"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5848860F" w14:textId="77777777" w:rsidR="00D93C7D" w:rsidRDefault="00D93C7D"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6891CE57" w14:textId="77777777" w:rsidR="00181003" w:rsidRPr="004517E1" w:rsidRDefault="00181003"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30A26DC6" w14:textId="77777777" w:rsidR="0012163E" w:rsidRPr="004517E1" w:rsidRDefault="0012163E"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rPr>
      </w:pPr>
      <w:r w:rsidRPr="004517E1">
        <w:rPr>
          <w:rFonts w:cs="Tahoma"/>
          <w:b/>
          <w:bCs/>
          <w:color w:val="000000"/>
        </w:rPr>
        <w:lastRenderedPageBreak/>
        <w:t>Lead member</w:t>
      </w:r>
      <w:r w:rsidR="00C86829" w:rsidRPr="004517E1">
        <w:rPr>
          <w:rFonts w:cs="Tahoma"/>
          <w:b/>
          <w:bCs/>
          <w:color w:val="000000"/>
        </w:rPr>
        <w:t>(s)</w:t>
      </w:r>
      <w:r w:rsidRPr="004517E1">
        <w:rPr>
          <w:rFonts w:cs="Tahoma"/>
          <w:b/>
          <w:bCs/>
          <w:color w:val="000000"/>
        </w:rPr>
        <w:t xml:space="preserve"> of staff</w:t>
      </w:r>
    </w:p>
    <w:p w14:paraId="625A1A1F" w14:textId="77777777" w:rsidR="00F06BFD" w:rsidRPr="004517E1" w:rsidRDefault="00F06BFD" w:rsidP="00AE17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35A90542" w14:textId="77777777" w:rsidR="0012163E" w:rsidRPr="004517E1" w:rsidRDefault="0012163E"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The lead member</w:t>
      </w:r>
      <w:r w:rsidR="00F06BFD" w:rsidRPr="004517E1">
        <w:rPr>
          <w:rFonts w:cs="Tahoma"/>
          <w:color w:val="000000"/>
        </w:rPr>
        <w:t>(s)</w:t>
      </w:r>
      <w:r w:rsidRPr="004517E1">
        <w:rPr>
          <w:rFonts w:cs="Tahoma"/>
          <w:color w:val="000000"/>
        </w:rPr>
        <w:t xml:space="preserve"> of staff will receive training in their role and responsibilities. This supports them to lead on the development</w:t>
      </w:r>
      <w:r w:rsidR="00AE174A" w:rsidRPr="004517E1">
        <w:rPr>
          <w:rFonts w:cs="Tahoma"/>
          <w:color w:val="000000"/>
        </w:rPr>
        <w:t xml:space="preserve"> </w:t>
      </w:r>
      <w:r w:rsidRPr="004517E1">
        <w:rPr>
          <w:rFonts w:cs="Tahoma"/>
          <w:color w:val="000000"/>
        </w:rPr>
        <w:t>of the school’s policy and practice and to monitor its implementation. This practice includes the curriculum and approaches to</w:t>
      </w:r>
      <w:r w:rsidR="00AE174A" w:rsidRPr="004517E1">
        <w:rPr>
          <w:rFonts w:cs="Tahoma"/>
          <w:color w:val="000000"/>
        </w:rPr>
        <w:t xml:space="preserve"> </w:t>
      </w:r>
      <w:r w:rsidRPr="004517E1">
        <w:rPr>
          <w:rFonts w:cs="Tahoma"/>
          <w:color w:val="000000"/>
        </w:rPr>
        <w:t>teaching and learning, as well as whole</w:t>
      </w:r>
      <w:r w:rsidR="00AE174A" w:rsidRPr="004517E1">
        <w:rPr>
          <w:rFonts w:cs="Tahoma"/>
          <w:color w:val="000000"/>
        </w:rPr>
        <w:t>-</w:t>
      </w:r>
      <w:r w:rsidRPr="004517E1">
        <w:rPr>
          <w:rFonts w:cs="Tahoma"/>
          <w:color w:val="000000"/>
        </w:rPr>
        <w:t>school approaches to health and wellbeing.</w:t>
      </w:r>
    </w:p>
    <w:p w14:paraId="303B8154" w14:textId="77777777" w:rsidR="00AE174A" w:rsidRPr="004517E1" w:rsidRDefault="00AE174A"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75DD50E0" w14:textId="77777777" w:rsidR="0012163E" w:rsidRPr="004517E1" w:rsidRDefault="0012163E"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r w:rsidRPr="004517E1">
        <w:rPr>
          <w:rFonts w:cs="Tahoma"/>
          <w:color w:val="000000"/>
        </w:rPr>
        <w:t>The lead member</w:t>
      </w:r>
      <w:r w:rsidR="00F06BFD" w:rsidRPr="004517E1">
        <w:rPr>
          <w:rFonts w:cs="Tahoma"/>
          <w:color w:val="000000"/>
        </w:rPr>
        <w:t>(s)</w:t>
      </w:r>
      <w:r w:rsidRPr="004517E1">
        <w:rPr>
          <w:rFonts w:cs="Tahoma"/>
          <w:color w:val="000000"/>
        </w:rPr>
        <w:t xml:space="preserve"> of staff will:</w:t>
      </w:r>
    </w:p>
    <w:p w14:paraId="467487A7" w14:textId="77777777" w:rsidR="00AE174A" w:rsidRPr="004517E1" w:rsidRDefault="00AE174A"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3C3C3C"/>
        </w:rPr>
      </w:pPr>
    </w:p>
    <w:p w14:paraId="7F84E941" w14:textId="77777777" w:rsidR="00AE174A"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 xml:space="preserve">develop the school policy and review it </w:t>
      </w:r>
      <w:r w:rsidR="00AE174A" w:rsidRPr="004517E1">
        <w:rPr>
          <w:rFonts w:cs="Tahoma"/>
          <w:color w:val="000000"/>
        </w:rPr>
        <w:t>annually</w:t>
      </w:r>
      <w:r w:rsidRPr="004517E1">
        <w:rPr>
          <w:rFonts w:cs="Tahoma"/>
          <w:color w:val="000000"/>
        </w:rPr>
        <w:t xml:space="preserve"> and work with governors to update this policy as appropriate</w:t>
      </w:r>
      <w:r w:rsidR="00AE174A" w:rsidRPr="004517E1">
        <w:rPr>
          <w:rFonts w:cs="Tahoma"/>
          <w:color w:val="000000"/>
        </w:rPr>
        <w:t>.</w:t>
      </w:r>
    </w:p>
    <w:p w14:paraId="28F56FC8" w14:textId="77777777" w:rsidR="00AE174A"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 xml:space="preserve">ensure all members of the governing body </w:t>
      </w:r>
      <w:r w:rsidR="00AE174A" w:rsidRPr="004517E1">
        <w:rPr>
          <w:rFonts w:cs="Tahoma"/>
          <w:color w:val="000000"/>
        </w:rPr>
        <w:t xml:space="preserve">are </w:t>
      </w:r>
      <w:r w:rsidRPr="004517E1">
        <w:rPr>
          <w:rFonts w:cs="Tahoma"/>
          <w:color w:val="000000"/>
        </w:rPr>
        <w:t>offered appropriate RSE training</w:t>
      </w:r>
    </w:p>
    <w:p w14:paraId="6ACE0739" w14:textId="77777777" w:rsidR="00AE174A"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ensure that all staff are given regular and ongoing training on issues relating to RSE as well as how to deliver lessons on such</w:t>
      </w:r>
      <w:r w:rsidR="00AE174A" w:rsidRPr="004517E1">
        <w:rPr>
          <w:rFonts w:cs="Tahoma"/>
          <w:color w:val="000000"/>
        </w:rPr>
        <w:t xml:space="preserve"> </w:t>
      </w:r>
      <w:r w:rsidRPr="004517E1">
        <w:rPr>
          <w:rFonts w:cs="Tahoma"/>
          <w:color w:val="000000"/>
        </w:rPr>
        <w:t>issues</w:t>
      </w:r>
    </w:p>
    <w:p w14:paraId="7CF7FF0E" w14:textId="77777777" w:rsidR="00AE174A"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ensure that all staff are up to date with policy changes, and familiar with school policy and guidance relating to RSE,</w:t>
      </w:r>
      <w:r w:rsidR="00AE174A" w:rsidRPr="004517E1">
        <w:rPr>
          <w:rFonts w:cs="Tahoma"/>
          <w:color w:val="000000"/>
        </w:rPr>
        <w:t xml:space="preserve"> </w:t>
      </w:r>
      <w:r w:rsidRPr="004517E1">
        <w:rPr>
          <w:rFonts w:cs="Tahoma"/>
          <w:color w:val="000000"/>
        </w:rPr>
        <w:t>including new staff or supply staff</w:t>
      </w:r>
    </w:p>
    <w:p w14:paraId="5100A4E9" w14:textId="77777777" w:rsidR="00AE174A"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provide support to staff members who feel uncomfortable or ill-equipped to deal with the delivery of RSE to pupils</w:t>
      </w:r>
    </w:p>
    <w:p w14:paraId="20C35CFB" w14:textId="77777777" w:rsidR="00012496"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ensure that RSE is age</w:t>
      </w:r>
      <w:r w:rsidR="00AE174A" w:rsidRPr="004517E1">
        <w:rPr>
          <w:rFonts w:cs="Tahoma"/>
          <w:color w:val="000000"/>
        </w:rPr>
        <w:t>-</w:t>
      </w:r>
      <w:r w:rsidRPr="004517E1">
        <w:rPr>
          <w:rFonts w:cs="Tahoma"/>
          <w:color w:val="000000"/>
        </w:rPr>
        <w:t>appropriate and needs-led across all year groups; this means ensuring that the curriculum develops as</w:t>
      </w:r>
      <w:r w:rsidR="00012496" w:rsidRPr="004517E1">
        <w:rPr>
          <w:rFonts w:cs="Tahoma"/>
          <w:color w:val="000000"/>
        </w:rPr>
        <w:t xml:space="preserve"> </w:t>
      </w:r>
      <w:r w:rsidRPr="004517E1">
        <w:rPr>
          <w:rFonts w:cs="Tahoma"/>
          <w:color w:val="000000"/>
        </w:rPr>
        <w:t>the pupils do and meets their needs</w:t>
      </w:r>
    </w:p>
    <w:p w14:paraId="01D2D6F7" w14:textId="77777777" w:rsidR="00012496"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ensure that the knowledge and information regarding RSE to which all pupils are entitled is provided in a comprehensive</w:t>
      </w:r>
      <w:r w:rsidR="00012496" w:rsidRPr="004517E1">
        <w:rPr>
          <w:rFonts w:cs="Tahoma"/>
          <w:color w:val="000000"/>
        </w:rPr>
        <w:t xml:space="preserve"> </w:t>
      </w:r>
      <w:r w:rsidRPr="004517E1">
        <w:rPr>
          <w:rFonts w:cs="Tahoma"/>
          <w:color w:val="000000"/>
        </w:rPr>
        <w:t>wa</w:t>
      </w:r>
      <w:r w:rsidR="00012496" w:rsidRPr="004517E1">
        <w:rPr>
          <w:rFonts w:cs="Tahoma"/>
          <w:color w:val="000000"/>
        </w:rPr>
        <w:t>y</w:t>
      </w:r>
    </w:p>
    <w:p w14:paraId="108D63AD" w14:textId="77777777" w:rsidR="00012496"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support parent/carer involvement in the development of the RSE curriculum</w:t>
      </w:r>
    </w:p>
    <w:p w14:paraId="1B35A231" w14:textId="77777777" w:rsidR="00012496"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 xml:space="preserve">ensure that their personal beliefs, values and attitudes will not prevent them from providing </w:t>
      </w:r>
      <w:r w:rsidR="00012496" w:rsidRPr="004517E1">
        <w:rPr>
          <w:rFonts w:cs="Tahoma"/>
          <w:color w:val="000000"/>
        </w:rPr>
        <w:t xml:space="preserve">a </w:t>
      </w:r>
      <w:r w:rsidRPr="004517E1">
        <w:rPr>
          <w:rFonts w:cs="Tahoma"/>
          <w:color w:val="000000"/>
        </w:rPr>
        <w:t xml:space="preserve">balanced </w:t>
      </w:r>
      <w:r w:rsidR="00012496" w:rsidRPr="004517E1">
        <w:rPr>
          <w:rFonts w:cs="Tahoma"/>
          <w:color w:val="000000"/>
        </w:rPr>
        <w:t xml:space="preserve">approach to </w:t>
      </w:r>
      <w:r w:rsidRPr="004517E1">
        <w:rPr>
          <w:rFonts w:cs="Tahoma"/>
          <w:color w:val="000000"/>
        </w:rPr>
        <w:t>RSE in schoo</w:t>
      </w:r>
      <w:r w:rsidR="00012496" w:rsidRPr="004517E1">
        <w:rPr>
          <w:rFonts w:cs="Tahoma"/>
          <w:color w:val="000000"/>
        </w:rPr>
        <w:t>l</w:t>
      </w:r>
    </w:p>
    <w:p w14:paraId="739C0112" w14:textId="77777777" w:rsidR="00012496" w:rsidRPr="004517E1" w:rsidRDefault="00012496"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proofErr w:type="spellStart"/>
      <w:r w:rsidRPr="004517E1">
        <w:rPr>
          <w:rFonts w:cs="Tahoma"/>
          <w:color w:val="000000"/>
        </w:rPr>
        <w:t>c</w:t>
      </w:r>
      <w:r w:rsidR="0012163E" w:rsidRPr="004517E1">
        <w:rPr>
          <w:rFonts w:cs="Tahoma"/>
          <w:color w:val="000000"/>
        </w:rPr>
        <w:t>communicate</w:t>
      </w:r>
      <w:proofErr w:type="spellEnd"/>
      <w:r w:rsidR="0012163E" w:rsidRPr="004517E1">
        <w:rPr>
          <w:rFonts w:cs="Tahoma"/>
          <w:color w:val="000000"/>
        </w:rPr>
        <w:t xml:space="preserve"> freely with staff, parents/carers and the governing body to ensure that everyone is in understanding of the</w:t>
      </w:r>
      <w:r w:rsidRPr="004517E1">
        <w:rPr>
          <w:rFonts w:cs="Tahoma"/>
          <w:color w:val="000000"/>
        </w:rPr>
        <w:t xml:space="preserve"> </w:t>
      </w:r>
      <w:r w:rsidR="0012163E" w:rsidRPr="004517E1">
        <w:rPr>
          <w:rFonts w:cs="Tahoma"/>
          <w:color w:val="000000"/>
        </w:rPr>
        <w:t>school policy and curriculum for RSE, and that any concerns or opinions regarding the provision at the school are listened to,</w:t>
      </w:r>
      <w:r w:rsidRPr="004517E1">
        <w:rPr>
          <w:rFonts w:cs="Tahoma"/>
          <w:color w:val="000000"/>
        </w:rPr>
        <w:t xml:space="preserve"> </w:t>
      </w:r>
      <w:r w:rsidR="0012163E" w:rsidRPr="004517E1">
        <w:rPr>
          <w:rFonts w:cs="Tahoma"/>
          <w:color w:val="000000"/>
        </w:rPr>
        <w:t>taken into account and acted on as appropriate</w:t>
      </w:r>
    </w:p>
    <w:p w14:paraId="42E2167C" w14:textId="77777777" w:rsidR="00012496"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share the school’s provision for RSE with parents/carers in order to ensure they can support this at hom</w:t>
      </w:r>
      <w:r w:rsidR="00012496" w:rsidRPr="004517E1">
        <w:rPr>
          <w:rFonts w:cs="Tahoma"/>
          <w:color w:val="000000"/>
        </w:rPr>
        <w:t>e</w:t>
      </w:r>
    </w:p>
    <w:p w14:paraId="76857221" w14:textId="77777777" w:rsidR="0012163E" w:rsidRPr="004517E1" w:rsidRDefault="0012163E" w:rsidP="00F06BFD">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communicate to parents/carers any additional support that is available from the school to support them with RSE at home</w:t>
      </w:r>
      <w:r w:rsidR="00520557" w:rsidRPr="004517E1">
        <w:rPr>
          <w:rFonts w:cs="Tahoma"/>
          <w:color w:val="3C3C3C"/>
        </w:rPr>
        <w:t>.</w:t>
      </w:r>
    </w:p>
    <w:p w14:paraId="78784915" w14:textId="77777777" w:rsidR="00012496" w:rsidRPr="004517E1" w:rsidRDefault="00012496"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39989674" w14:textId="77777777" w:rsidR="00F06BFD" w:rsidRPr="004517E1" w:rsidRDefault="00F06BFD"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2DD0A24E" w14:textId="77777777" w:rsidR="0012163E" w:rsidRPr="004517E1" w:rsidRDefault="0012163E"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rPr>
      </w:pPr>
      <w:r w:rsidRPr="004517E1">
        <w:rPr>
          <w:rFonts w:cs="Tahoma"/>
          <w:b/>
          <w:bCs/>
          <w:color w:val="000000"/>
        </w:rPr>
        <w:t>Governors</w:t>
      </w:r>
    </w:p>
    <w:p w14:paraId="37EF4CB9" w14:textId="77777777" w:rsidR="00F06BFD" w:rsidRPr="004517E1" w:rsidRDefault="00F06BFD" w:rsidP="00316C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725F2C7F" w14:textId="2E00230C" w:rsidR="001B2F7D" w:rsidRPr="004517E1" w:rsidRDefault="0012163E"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The governing body as a whole plays an active role in monitoring, developing and reviewing the policy and its implementation in</w:t>
      </w:r>
      <w:r w:rsidR="00316C9C" w:rsidRPr="004517E1">
        <w:rPr>
          <w:rFonts w:cs="Tahoma"/>
          <w:color w:val="000000"/>
        </w:rPr>
        <w:t xml:space="preserve"> </w:t>
      </w:r>
      <w:r w:rsidRPr="004517E1">
        <w:rPr>
          <w:rFonts w:cs="Tahoma"/>
          <w:color w:val="000000"/>
        </w:rPr>
        <w:t>school. The named link governor for RSE</w:t>
      </w:r>
      <w:r w:rsidR="00F06BFD" w:rsidRPr="004517E1">
        <w:rPr>
          <w:rFonts w:cs="Tahoma"/>
          <w:color w:val="000000"/>
        </w:rPr>
        <w:t xml:space="preserve"> at </w:t>
      </w:r>
      <w:r w:rsidR="002F4EBD">
        <w:rPr>
          <w:rFonts w:cs="Tahoma"/>
          <w:color w:val="000000"/>
        </w:rPr>
        <w:t>Ballasalla School</w:t>
      </w:r>
      <w:r w:rsidRPr="004517E1">
        <w:rPr>
          <w:rFonts w:cs="Tahoma"/>
          <w:color w:val="000000"/>
        </w:rPr>
        <w:t xml:space="preserve"> is </w:t>
      </w:r>
      <w:r w:rsidR="002F4EBD" w:rsidRPr="002F4EBD">
        <w:rPr>
          <w:rFonts w:cs="Tahoma"/>
          <w:bCs/>
        </w:rPr>
        <w:t>Nic Moorcroft</w:t>
      </w:r>
      <w:r w:rsidR="002F4EBD" w:rsidRPr="004517E1">
        <w:rPr>
          <w:rFonts w:cs="Tahoma"/>
          <w:color w:val="000000"/>
        </w:rPr>
        <w:t xml:space="preserve"> </w:t>
      </w:r>
      <w:r w:rsidRPr="004517E1">
        <w:rPr>
          <w:rFonts w:cs="Tahoma"/>
          <w:color w:val="000000"/>
        </w:rPr>
        <w:t>who works closely with, and in support of, the lead member</w:t>
      </w:r>
      <w:r w:rsidR="00F06BFD" w:rsidRPr="004517E1">
        <w:rPr>
          <w:rFonts w:cs="Tahoma"/>
          <w:color w:val="000000"/>
        </w:rPr>
        <w:t>(s)</w:t>
      </w:r>
      <w:r w:rsidRPr="004517E1">
        <w:rPr>
          <w:rFonts w:cs="Tahoma"/>
          <w:color w:val="000000"/>
        </w:rPr>
        <w:t xml:space="preserve"> of staff. </w:t>
      </w:r>
    </w:p>
    <w:p w14:paraId="483AF56E" w14:textId="77777777" w:rsidR="00F06BFD" w:rsidRPr="004517E1" w:rsidRDefault="00F06BFD"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p>
    <w:p w14:paraId="18E64904" w14:textId="77777777" w:rsidR="0012163E" w:rsidRPr="004517E1" w:rsidRDefault="0012163E"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When</w:t>
      </w:r>
      <w:r w:rsidR="001B2F7D" w:rsidRPr="004517E1">
        <w:rPr>
          <w:rFonts w:cs="Tahoma"/>
          <w:color w:val="000000"/>
        </w:rPr>
        <w:t xml:space="preserve"> </w:t>
      </w:r>
      <w:r w:rsidRPr="004517E1">
        <w:rPr>
          <w:rFonts w:cs="Tahoma"/>
          <w:color w:val="000000"/>
        </w:rPr>
        <w:t>aspects of RSE appear in the School Improvement Plan, a governor will be assigned to reflect on, monitor and review the work as</w:t>
      </w:r>
      <w:r w:rsidR="001B2F7D" w:rsidRPr="004517E1">
        <w:rPr>
          <w:rFonts w:cs="Tahoma"/>
          <w:color w:val="000000"/>
        </w:rPr>
        <w:t xml:space="preserve"> </w:t>
      </w:r>
      <w:r w:rsidRPr="004517E1">
        <w:rPr>
          <w:rFonts w:cs="Tahoma"/>
          <w:color w:val="000000"/>
        </w:rPr>
        <w:t>appropriate.</w:t>
      </w:r>
      <w:r w:rsidR="00F06BFD" w:rsidRPr="004517E1">
        <w:rPr>
          <w:rFonts w:cs="Tahoma"/>
          <w:color w:val="000000"/>
        </w:rPr>
        <w:t xml:space="preserve">  T</w:t>
      </w:r>
      <w:r w:rsidRPr="004517E1">
        <w:rPr>
          <w:rFonts w:cs="Tahoma"/>
          <w:color w:val="000000"/>
        </w:rPr>
        <w:t>he governing body will also make sure that:</w:t>
      </w:r>
    </w:p>
    <w:p w14:paraId="558BDFF1" w14:textId="77777777" w:rsidR="001B2F7D" w:rsidRPr="004517E1" w:rsidRDefault="0012163E"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all pupils make progress in achieving the expected educational outcomes</w:t>
      </w:r>
    </w:p>
    <w:p w14:paraId="721AF0F2" w14:textId="77777777" w:rsidR="001B2F7D" w:rsidRPr="004517E1" w:rsidRDefault="001B2F7D"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 xml:space="preserve">RSE is </w:t>
      </w:r>
      <w:r w:rsidR="0012163E" w:rsidRPr="004517E1">
        <w:rPr>
          <w:rFonts w:cs="Tahoma"/>
          <w:color w:val="000000"/>
        </w:rPr>
        <w:t xml:space="preserve">well led, effectively managed and well </w:t>
      </w:r>
      <w:proofErr w:type="gramStart"/>
      <w:r w:rsidR="0012163E" w:rsidRPr="004517E1">
        <w:rPr>
          <w:rFonts w:cs="Tahoma"/>
          <w:color w:val="000000"/>
        </w:rPr>
        <w:t>planned;</w:t>
      </w:r>
      <w:proofErr w:type="gramEnd"/>
    </w:p>
    <w:p w14:paraId="0E9A704C" w14:textId="77777777" w:rsidR="001B2F7D" w:rsidRPr="004517E1" w:rsidRDefault="0012163E"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the quality of provision is subject to regular and effective </w:t>
      </w:r>
      <w:proofErr w:type="gramStart"/>
      <w:r w:rsidRPr="004517E1">
        <w:rPr>
          <w:rFonts w:cs="Tahoma"/>
          <w:color w:val="000000"/>
        </w:rPr>
        <w:t>self-evaluation;</w:t>
      </w:r>
      <w:proofErr w:type="gramEnd"/>
    </w:p>
    <w:p w14:paraId="55D2DB2A" w14:textId="77777777" w:rsidR="001B2F7D" w:rsidRPr="004517E1" w:rsidRDefault="0012163E"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 xml:space="preserve">teaching is delivered in ways that are accessible to all pupils with </w:t>
      </w:r>
      <w:proofErr w:type="gramStart"/>
      <w:r w:rsidRPr="004517E1">
        <w:rPr>
          <w:rFonts w:cs="Tahoma"/>
          <w:color w:val="000000"/>
        </w:rPr>
        <w:t>SEND;</w:t>
      </w:r>
      <w:proofErr w:type="gramEnd"/>
    </w:p>
    <w:p w14:paraId="152EC602" w14:textId="77777777" w:rsidR="001B2F7D" w:rsidRPr="004517E1" w:rsidRDefault="0012163E"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t>clear information is provided for parents on the subject content and the right to request that their child is withdrawn from</w:t>
      </w:r>
      <w:r w:rsidR="001B2F7D" w:rsidRPr="004517E1">
        <w:rPr>
          <w:rFonts w:cs="Tahoma"/>
          <w:color w:val="000000"/>
        </w:rPr>
        <w:t xml:space="preserve"> RSE as </w:t>
      </w:r>
      <w:r w:rsidRPr="004517E1">
        <w:rPr>
          <w:rFonts w:cs="Tahoma"/>
          <w:color w:val="000000"/>
        </w:rPr>
        <w:t>appropriat</w:t>
      </w:r>
      <w:r w:rsidR="001B2F7D" w:rsidRPr="004517E1">
        <w:rPr>
          <w:rFonts w:cs="Tahoma"/>
          <w:color w:val="000000"/>
        </w:rPr>
        <w:t>e</w:t>
      </w:r>
    </w:p>
    <w:p w14:paraId="3E6EF5D8" w14:textId="77777777" w:rsidR="0012163E" w:rsidRPr="004517E1" w:rsidRDefault="0012163E" w:rsidP="00F06BFD">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3C3C3C"/>
        </w:rPr>
      </w:pPr>
      <w:r w:rsidRPr="004517E1">
        <w:rPr>
          <w:rFonts w:cs="Tahoma"/>
          <w:color w:val="000000"/>
        </w:rPr>
        <w:lastRenderedPageBreak/>
        <w:t>the subject</w:t>
      </w:r>
      <w:r w:rsidR="001B2F7D" w:rsidRPr="004517E1">
        <w:rPr>
          <w:rFonts w:cs="Tahoma"/>
          <w:color w:val="000000"/>
        </w:rPr>
        <w:t xml:space="preserve"> is</w:t>
      </w:r>
      <w:r w:rsidRPr="004517E1">
        <w:rPr>
          <w:rFonts w:cs="Tahoma"/>
          <w:color w:val="000000"/>
        </w:rPr>
        <w:t xml:space="preserve"> resourced, staffed and timetabled in a way that ensures that the school can fulfil </w:t>
      </w:r>
      <w:r w:rsidR="001B2F7D" w:rsidRPr="004517E1">
        <w:rPr>
          <w:rFonts w:cs="Tahoma"/>
          <w:color w:val="000000"/>
        </w:rPr>
        <w:t>local expectations</w:t>
      </w:r>
    </w:p>
    <w:p w14:paraId="41DA455F" w14:textId="77777777" w:rsidR="001B2F7D" w:rsidRPr="004517E1" w:rsidRDefault="001B2F7D" w:rsidP="00676A5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3C3C3C"/>
        </w:rPr>
      </w:pPr>
    </w:p>
    <w:p w14:paraId="6DA4288C" w14:textId="77777777" w:rsidR="0012163E" w:rsidRPr="004517E1" w:rsidRDefault="0012163E" w:rsidP="001216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4DB4774C" w14:textId="77777777" w:rsidR="001B2F7D" w:rsidRPr="004517E1" w:rsidRDefault="0012163E" w:rsidP="00A43D52">
      <w:pPr>
        <w:rPr>
          <w:rFonts w:cs="Tahoma"/>
          <w:color w:val="000000"/>
        </w:rPr>
      </w:pPr>
      <w:r w:rsidRPr="004517E1">
        <w:rPr>
          <w:rFonts w:cs="Tahoma"/>
          <w:b/>
          <w:bCs/>
          <w:color w:val="000000"/>
        </w:rPr>
        <w:t>All pupils</w:t>
      </w:r>
      <w:r w:rsidRPr="004517E1">
        <w:rPr>
          <w:rFonts w:cs="Tahoma"/>
          <w:color w:val="000000"/>
        </w:rPr>
        <w:t>:</w:t>
      </w:r>
    </w:p>
    <w:p w14:paraId="1F5182F1" w14:textId="77777777" w:rsidR="00F06BFD" w:rsidRPr="004517E1" w:rsidRDefault="00F06BFD" w:rsidP="00A43D52">
      <w:pPr>
        <w:rPr>
          <w:rFonts w:cs="Tahoma"/>
          <w:b/>
        </w:rPr>
      </w:pPr>
    </w:p>
    <w:p w14:paraId="15191359" w14:textId="77777777" w:rsidR="001B2F7D" w:rsidRPr="004517E1" w:rsidRDefault="0012163E" w:rsidP="00F06BFD">
      <w:pPr>
        <w:pStyle w:val="ListParagraph"/>
        <w:numPr>
          <w:ilvl w:val="0"/>
          <w:numId w:val="48"/>
        </w:numPr>
        <w:spacing w:after="160" w:line="259" w:lineRule="auto"/>
        <w:jc w:val="both"/>
        <w:rPr>
          <w:rFonts w:cs="Tahoma"/>
          <w:b/>
        </w:rPr>
      </w:pPr>
      <w:r w:rsidRPr="004517E1">
        <w:rPr>
          <w:rFonts w:cs="Tahoma"/>
          <w:color w:val="000000"/>
        </w:rPr>
        <w:t>should support one another with issues that arise through RSE by, for example, alerting relevant members of staff to any</w:t>
      </w:r>
      <w:r w:rsidR="001B2F7D" w:rsidRPr="004517E1">
        <w:rPr>
          <w:rFonts w:cs="Tahoma"/>
          <w:color w:val="000000"/>
        </w:rPr>
        <w:t xml:space="preserve"> </w:t>
      </w:r>
      <w:r w:rsidRPr="004517E1">
        <w:rPr>
          <w:rFonts w:cs="Tahoma"/>
          <w:color w:val="000000"/>
        </w:rPr>
        <w:t>potential worries or issue</w:t>
      </w:r>
      <w:r w:rsidR="001B2F7D" w:rsidRPr="004517E1">
        <w:rPr>
          <w:rFonts w:cs="Tahoma"/>
          <w:color w:val="000000"/>
        </w:rPr>
        <w:t>s</w:t>
      </w:r>
    </w:p>
    <w:p w14:paraId="7E07EEDB" w14:textId="77777777" w:rsidR="001B2F7D" w:rsidRPr="004517E1" w:rsidRDefault="0012163E" w:rsidP="00F06BFD">
      <w:pPr>
        <w:pStyle w:val="ListParagraph"/>
        <w:numPr>
          <w:ilvl w:val="0"/>
          <w:numId w:val="48"/>
        </w:numPr>
        <w:spacing w:after="160" w:line="259" w:lineRule="auto"/>
        <w:jc w:val="both"/>
        <w:rPr>
          <w:rFonts w:cs="Tahoma"/>
          <w:b/>
        </w:rPr>
      </w:pPr>
      <w:r w:rsidRPr="004517E1">
        <w:rPr>
          <w:rFonts w:cs="Tahoma"/>
          <w:color w:val="000000"/>
        </w:rPr>
        <w:t>will listen in class, be considerate of other people’s feelings and beliefs and comply with the ground rules that are</w:t>
      </w:r>
      <w:r w:rsidR="001B2F7D" w:rsidRPr="004517E1">
        <w:rPr>
          <w:rFonts w:cs="Tahoma"/>
          <w:color w:val="000000"/>
        </w:rPr>
        <w:t xml:space="preserve"> expected</w:t>
      </w:r>
    </w:p>
    <w:p w14:paraId="11634A3D" w14:textId="77777777" w:rsidR="001B2F7D" w:rsidRPr="004517E1" w:rsidRDefault="0012163E" w:rsidP="00F06BFD">
      <w:pPr>
        <w:pStyle w:val="ListParagraph"/>
        <w:numPr>
          <w:ilvl w:val="0"/>
          <w:numId w:val="48"/>
        </w:numPr>
        <w:spacing w:after="160" w:line="259" w:lineRule="auto"/>
        <w:jc w:val="both"/>
        <w:rPr>
          <w:rFonts w:cs="Tahoma"/>
          <w:b/>
        </w:rPr>
      </w:pPr>
      <w:r w:rsidRPr="004517E1">
        <w:rPr>
          <w:rFonts w:cs="Tahoma"/>
          <w:color w:val="000000"/>
        </w:rPr>
        <w:t>will have the opportunity to talk to a member of staff, in confidence, regarding any concerns they have in school related to</w:t>
      </w:r>
      <w:r w:rsidR="001B2F7D" w:rsidRPr="004517E1">
        <w:rPr>
          <w:rFonts w:cs="Tahoma"/>
          <w:color w:val="000000"/>
        </w:rPr>
        <w:t xml:space="preserve"> </w:t>
      </w:r>
      <w:r w:rsidRPr="004517E1">
        <w:rPr>
          <w:rFonts w:cs="Tahoma"/>
          <w:color w:val="000000"/>
        </w:rPr>
        <w:t xml:space="preserve">RSE or </w:t>
      </w:r>
      <w:r w:rsidR="001B2F7D" w:rsidRPr="004517E1">
        <w:rPr>
          <w:rFonts w:cs="Tahoma"/>
          <w:color w:val="000000"/>
        </w:rPr>
        <w:t>otherwise</w:t>
      </w:r>
    </w:p>
    <w:p w14:paraId="2923B13F" w14:textId="77777777" w:rsidR="0012163E" w:rsidRPr="004517E1" w:rsidRDefault="0012163E" w:rsidP="00F06BFD">
      <w:pPr>
        <w:pStyle w:val="ListParagraph"/>
        <w:numPr>
          <w:ilvl w:val="0"/>
          <w:numId w:val="48"/>
        </w:numPr>
        <w:spacing w:after="160" w:line="259" w:lineRule="auto"/>
        <w:jc w:val="both"/>
        <w:rPr>
          <w:rFonts w:cs="Tahoma"/>
          <w:b/>
        </w:rPr>
      </w:pPr>
      <w:r w:rsidRPr="004517E1">
        <w:rPr>
          <w:rFonts w:cs="Tahoma"/>
          <w:color w:val="000000"/>
        </w:rPr>
        <w:t>will be asked for feedback on the school’s RSE provision (</w:t>
      </w:r>
      <w:r w:rsidR="001B2F7D" w:rsidRPr="004517E1">
        <w:rPr>
          <w:rFonts w:cs="Tahoma"/>
          <w:color w:val="000000"/>
        </w:rPr>
        <w:t xml:space="preserve">e.g. </w:t>
      </w:r>
      <w:r w:rsidRPr="004517E1">
        <w:rPr>
          <w:rFonts w:cs="Tahoma"/>
          <w:color w:val="000000"/>
        </w:rPr>
        <w:t xml:space="preserve">through </w:t>
      </w:r>
      <w:r w:rsidR="001B2F7D" w:rsidRPr="004517E1">
        <w:rPr>
          <w:rFonts w:cs="Tahoma"/>
          <w:color w:val="000000"/>
        </w:rPr>
        <w:t>question</w:t>
      </w:r>
      <w:r w:rsidR="000E337F" w:rsidRPr="004517E1">
        <w:rPr>
          <w:rFonts w:cs="Tahoma"/>
          <w:color w:val="000000"/>
        </w:rPr>
        <w:t>na</w:t>
      </w:r>
      <w:r w:rsidR="001B2F7D" w:rsidRPr="004517E1">
        <w:rPr>
          <w:rFonts w:cs="Tahoma"/>
          <w:color w:val="000000"/>
        </w:rPr>
        <w:t>ires and</w:t>
      </w:r>
      <w:r w:rsidR="00C27B07" w:rsidRPr="004517E1">
        <w:rPr>
          <w:rFonts w:cs="Tahoma"/>
          <w:color w:val="000000"/>
        </w:rPr>
        <w:t>/</w:t>
      </w:r>
      <w:r w:rsidR="001B2F7D" w:rsidRPr="004517E1">
        <w:rPr>
          <w:rFonts w:cs="Tahoma"/>
          <w:color w:val="000000"/>
        </w:rPr>
        <w:t xml:space="preserve">or </w:t>
      </w:r>
      <w:r w:rsidRPr="004517E1">
        <w:rPr>
          <w:rFonts w:cs="Tahoma"/>
          <w:color w:val="000000"/>
        </w:rPr>
        <w:t>school council meetings) and be expected to take</w:t>
      </w:r>
      <w:r w:rsidR="006A0480" w:rsidRPr="004517E1">
        <w:rPr>
          <w:rFonts w:cs="Tahoma"/>
          <w:color w:val="000000"/>
        </w:rPr>
        <w:t xml:space="preserve"> </w:t>
      </w:r>
      <w:r w:rsidRPr="004517E1">
        <w:rPr>
          <w:rFonts w:cs="Tahoma"/>
          <w:color w:val="000000"/>
        </w:rPr>
        <w:t>this responsibility seriously; opinions on provision and comments will be reviewed by the lead member</w:t>
      </w:r>
      <w:r w:rsidR="00F06BFD" w:rsidRPr="004517E1">
        <w:rPr>
          <w:rFonts w:cs="Tahoma"/>
          <w:color w:val="000000"/>
        </w:rPr>
        <w:t>(</w:t>
      </w:r>
      <w:r w:rsidRPr="004517E1">
        <w:rPr>
          <w:rFonts w:cs="Tahoma"/>
          <w:color w:val="000000"/>
        </w:rPr>
        <w:t>s</w:t>
      </w:r>
      <w:r w:rsidR="00F06BFD" w:rsidRPr="004517E1">
        <w:rPr>
          <w:rFonts w:cs="Tahoma"/>
          <w:color w:val="000000"/>
        </w:rPr>
        <w:t>)</w:t>
      </w:r>
      <w:r w:rsidRPr="004517E1">
        <w:rPr>
          <w:rFonts w:cs="Tahoma"/>
          <w:color w:val="000000"/>
        </w:rPr>
        <w:t xml:space="preserve"> of staff for RSE and</w:t>
      </w:r>
      <w:r w:rsidR="001B2F7D" w:rsidRPr="004517E1">
        <w:rPr>
          <w:rFonts w:cs="Tahoma"/>
          <w:color w:val="000000"/>
        </w:rPr>
        <w:t xml:space="preserve"> </w:t>
      </w:r>
      <w:r w:rsidRPr="004517E1">
        <w:rPr>
          <w:rFonts w:cs="Tahoma"/>
          <w:color w:val="000000"/>
        </w:rPr>
        <w:t>taken into consideration when the curriculum is prepared for the following year’s pupils</w:t>
      </w:r>
    </w:p>
    <w:p w14:paraId="5953825F" w14:textId="77777777" w:rsidR="00F06BFD" w:rsidRPr="004517E1" w:rsidRDefault="00F06BFD" w:rsidP="00F06BFD">
      <w:pPr>
        <w:pStyle w:val="ListParagraph"/>
        <w:spacing w:after="160" w:line="259" w:lineRule="auto"/>
        <w:jc w:val="both"/>
        <w:rPr>
          <w:rFonts w:cs="Tahoma"/>
          <w:b/>
        </w:rPr>
      </w:pPr>
    </w:p>
    <w:p w14:paraId="73BD5119" w14:textId="77777777" w:rsidR="006A0480" w:rsidRPr="004517E1" w:rsidRDefault="006A0480"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rPr>
      </w:pPr>
      <w:r w:rsidRPr="004517E1">
        <w:rPr>
          <w:rFonts w:cs="Tahoma"/>
          <w:b/>
          <w:bCs/>
          <w:color w:val="000000"/>
        </w:rPr>
        <w:t>Parents/carers</w:t>
      </w:r>
    </w:p>
    <w:p w14:paraId="40DD1D13" w14:textId="77777777" w:rsidR="00F06BFD" w:rsidRPr="004517E1" w:rsidRDefault="00F06BFD"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7DB13871" w14:textId="77777777" w:rsidR="006A0480" w:rsidRPr="004517E1" w:rsidRDefault="006A0480"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The role of parents in </w:t>
      </w:r>
      <w:r w:rsidR="002751BD" w:rsidRPr="004517E1">
        <w:rPr>
          <w:rFonts w:cs="Tahoma"/>
          <w:color w:val="000000"/>
        </w:rPr>
        <w:t>developing their children’s understanding of</w:t>
      </w:r>
      <w:r w:rsidRPr="004517E1">
        <w:rPr>
          <w:rFonts w:cs="Tahoma"/>
          <w:color w:val="000000"/>
        </w:rPr>
        <w:t xml:space="preserve"> relationships is vital. Parents are the first teachers of their children. They have the most significant influence in enabling their children to grow and mature and to form healthy relationships.</w:t>
      </w:r>
    </w:p>
    <w:p w14:paraId="12CF3F64" w14:textId="77777777" w:rsidR="00EA70C0" w:rsidRPr="004517E1" w:rsidRDefault="00EA70C0"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p>
    <w:p w14:paraId="33BF8804" w14:textId="77777777" w:rsidR="002751BD" w:rsidRPr="004517E1" w:rsidRDefault="00CE643B"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Parents are expected to support the </w:t>
      </w:r>
      <w:r w:rsidR="0084596C" w:rsidRPr="004517E1">
        <w:rPr>
          <w:rFonts w:cs="Tahoma"/>
          <w:color w:val="000000"/>
        </w:rPr>
        <w:t>school's values and ethos and take an interest in their child’s RSE. When parents have any questions or concerns about any aspect of their child's education, including RSE, we</w:t>
      </w:r>
      <w:r w:rsidRPr="004517E1">
        <w:rPr>
          <w:rFonts w:cs="Tahoma"/>
          <w:color w:val="000000"/>
        </w:rPr>
        <w:t xml:space="preserve"> expect them to approach the school with the same levels of respect and politeness that they would expect in return.</w:t>
      </w:r>
      <w:r w:rsidR="00EA70C0" w:rsidRPr="004517E1">
        <w:rPr>
          <w:rFonts w:cs="Tahoma"/>
          <w:color w:val="000000"/>
        </w:rPr>
        <w:t xml:space="preserve"> </w:t>
      </w:r>
    </w:p>
    <w:p w14:paraId="55D1CD21" w14:textId="77777777" w:rsidR="00CE643B" w:rsidRPr="004517E1" w:rsidRDefault="00CE643B"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6CB7565C" w14:textId="77777777" w:rsidR="00F06BFD" w:rsidRPr="004517E1" w:rsidRDefault="00F06BFD"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5078EC6D" w14:textId="77777777" w:rsidR="006A0480" w:rsidRPr="004517E1" w:rsidRDefault="006A0480"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r w:rsidRPr="004517E1">
        <w:rPr>
          <w:rFonts w:cs="Tahoma"/>
          <w:b/>
          <w:bCs/>
          <w:color w:val="000000"/>
        </w:rPr>
        <w:t>The school</w:t>
      </w:r>
      <w:r w:rsidRPr="004517E1">
        <w:rPr>
          <w:rFonts w:cs="Tahoma"/>
          <w:color w:val="000000"/>
        </w:rPr>
        <w:t xml:space="preserve"> </w:t>
      </w:r>
      <w:r w:rsidRPr="00181003">
        <w:rPr>
          <w:rFonts w:cs="Tahoma"/>
          <w:color w:val="000000"/>
        </w:rPr>
        <w:t>will:</w:t>
      </w:r>
    </w:p>
    <w:p w14:paraId="4A12E5BE" w14:textId="77777777" w:rsidR="00F06BFD" w:rsidRPr="004517E1" w:rsidRDefault="00F06BFD" w:rsidP="006A04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rPr>
      </w:pPr>
    </w:p>
    <w:p w14:paraId="52048330" w14:textId="77777777" w:rsidR="006A0480" w:rsidRPr="004517E1" w:rsidRDefault="006A0480"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3C3C3C"/>
        </w:rPr>
      </w:pPr>
      <w:r w:rsidRPr="004517E1">
        <w:rPr>
          <w:rFonts w:cs="Tahoma"/>
          <w:color w:val="000000"/>
        </w:rPr>
        <w:t>communicate with parents/carers know what will be taught and when, and communicate the fact that parents have the right to request that their child be withdrawn from some or all of RSE</w:t>
      </w:r>
    </w:p>
    <w:p w14:paraId="1229A820" w14:textId="77777777" w:rsidR="006A0480" w:rsidRPr="004517E1" w:rsidRDefault="006A0480"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give parents/carers every opportunity to understand the purpose and content of RSE</w:t>
      </w:r>
    </w:p>
    <w:p w14:paraId="63238560" w14:textId="77777777" w:rsidR="006A0480" w:rsidRPr="004517E1" w:rsidRDefault="006A0480"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communicate and give opportunities for parents/carers to understand and ask questions about the school’s approach help increase confidence in the curriculum</w:t>
      </w:r>
    </w:p>
    <w:p w14:paraId="64C0A517" w14:textId="77777777" w:rsidR="006A0480" w:rsidRPr="004517E1" w:rsidRDefault="006A0480"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build a good relationship with parents/carers on these subjects over time by inviting parents into school to discuss what will be taught, address any concerns and help support them in managing conversations with their children on these issues</w:t>
      </w:r>
    </w:p>
    <w:p w14:paraId="4D8A4ECD" w14:textId="77777777" w:rsidR="006A0480" w:rsidRPr="004517E1" w:rsidRDefault="006A0480"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encourage parents/carers to create an open home environment where pupils can engage, discuss and continue to learn about matters that have been raised through RSE</w:t>
      </w:r>
    </w:p>
    <w:p w14:paraId="4DFDFA72" w14:textId="77777777" w:rsidR="0012163E" w:rsidRPr="004517E1" w:rsidRDefault="0012163E" w:rsidP="001C0EA5">
      <w:pPr>
        <w:spacing w:after="160" w:line="259" w:lineRule="auto"/>
        <w:rPr>
          <w:rFonts w:cs="Tahoma"/>
          <w:b/>
        </w:rPr>
      </w:pPr>
    </w:p>
    <w:p w14:paraId="237DB771" w14:textId="77777777" w:rsidR="006F5EB3" w:rsidRPr="004517E1" w:rsidRDefault="006F5EB3" w:rsidP="006F5E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rPr>
      </w:pPr>
      <w:r w:rsidRPr="004517E1">
        <w:rPr>
          <w:rFonts w:cs="Tahoma"/>
          <w:b/>
          <w:bCs/>
          <w:color w:val="000000"/>
        </w:rPr>
        <w:t>Staff Support</w:t>
      </w:r>
    </w:p>
    <w:p w14:paraId="28F31D3B" w14:textId="77777777" w:rsidR="00F06BFD" w:rsidRPr="004517E1" w:rsidRDefault="00F06BFD" w:rsidP="006F5E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rPr>
      </w:pPr>
    </w:p>
    <w:p w14:paraId="11B5163C" w14:textId="77777777" w:rsidR="006F5EB3" w:rsidRPr="004517E1" w:rsidRDefault="006F5EB3" w:rsidP="00F06B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It is important that all staff feel comfortable to deliver RSE lessons. The school provides regular professional development training in how to deliver RSE. Staff </w:t>
      </w:r>
      <w:r w:rsidR="00F06BFD" w:rsidRPr="004517E1">
        <w:rPr>
          <w:rFonts w:cs="Tahoma"/>
          <w:color w:val="000000"/>
        </w:rPr>
        <w:t>(</w:t>
      </w:r>
      <w:r w:rsidRPr="004517E1">
        <w:rPr>
          <w:rFonts w:cs="Tahoma"/>
          <w:color w:val="000000"/>
        </w:rPr>
        <w:t>including non-teaching staff</w:t>
      </w:r>
      <w:r w:rsidR="00F06BFD" w:rsidRPr="004517E1">
        <w:rPr>
          <w:rFonts w:cs="Tahoma"/>
          <w:color w:val="000000"/>
        </w:rPr>
        <w:t>)</w:t>
      </w:r>
      <w:r w:rsidRPr="004517E1">
        <w:rPr>
          <w:rFonts w:cs="Tahoma"/>
          <w:color w:val="000000"/>
        </w:rPr>
        <w:t xml:space="preserve"> </w:t>
      </w:r>
      <w:proofErr w:type="spellStart"/>
      <w:r w:rsidRPr="004517E1">
        <w:rPr>
          <w:rFonts w:cs="Tahoma"/>
          <w:color w:val="000000"/>
        </w:rPr>
        <w:t>C</w:t>
      </w:r>
      <w:r w:rsidR="00F06BFD" w:rsidRPr="004517E1">
        <w:rPr>
          <w:rFonts w:cs="Tahoma"/>
          <w:color w:val="000000"/>
        </w:rPr>
        <w:t>ontinous</w:t>
      </w:r>
      <w:proofErr w:type="spellEnd"/>
      <w:r w:rsidR="00F06BFD" w:rsidRPr="004517E1">
        <w:rPr>
          <w:rFonts w:cs="Tahoma"/>
          <w:color w:val="000000"/>
        </w:rPr>
        <w:t xml:space="preserve"> Professional Development (CPD)</w:t>
      </w:r>
      <w:r w:rsidRPr="004517E1">
        <w:rPr>
          <w:rFonts w:cs="Tahoma"/>
          <w:color w:val="000000"/>
        </w:rPr>
        <w:t xml:space="preserve"> needs are identified and met through the following ways:</w:t>
      </w:r>
    </w:p>
    <w:p w14:paraId="6B22BF4E" w14:textId="16A47E9A" w:rsidR="006F5EB3" w:rsidRPr="004517E1" w:rsidRDefault="006F5EB3"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lastRenderedPageBreak/>
        <w:t xml:space="preserve">training and support organised by </w:t>
      </w:r>
      <w:r w:rsidR="002F4EBD">
        <w:rPr>
          <w:rFonts w:cs="Tahoma"/>
          <w:color w:val="000000"/>
        </w:rPr>
        <w:t>Nic Moorcroft</w:t>
      </w:r>
      <w:r w:rsidRPr="004517E1">
        <w:rPr>
          <w:rFonts w:cs="Tahoma"/>
          <w:color w:val="000000"/>
        </w:rPr>
        <w:t xml:space="preserve"> who may choose to liaise with external agencies.</w:t>
      </w:r>
    </w:p>
    <w:p w14:paraId="2F12066D" w14:textId="77777777" w:rsidR="00F06BFD" w:rsidRPr="004517E1" w:rsidRDefault="006F5EB3"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staff will be offered generic RSE training which includes sessions on topics including, but not restricted to: </w:t>
      </w:r>
    </w:p>
    <w:p w14:paraId="618D5D6F"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confidentiality </w:t>
      </w:r>
    </w:p>
    <w:p w14:paraId="0746635D"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creating ground rules </w:t>
      </w:r>
    </w:p>
    <w:p w14:paraId="325E99D0"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handling controversial issues </w:t>
      </w:r>
    </w:p>
    <w:p w14:paraId="723F8EC9"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responding to awkward questions </w:t>
      </w:r>
    </w:p>
    <w:p w14:paraId="0B55A724"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an introduction to the rationale of why teaching RSE is so important </w:t>
      </w:r>
    </w:p>
    <w:p w14:paraId="6FF9B5C4"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current law and guidance </w:t>
      </w:r>
    </w:p>
    <w:p w14:paraId="59BF080D" w14:textId="77777777" w:rsidR="00F06BFD"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 xml:space="preserve">learning outcomes </w:t>
      </w:r>
    </w:p>
    <w:p w14:paraId="10A4D1A3" w14:textId="77777777" w:rsidR="006F5EB3" w:rsidRPr="004517E1" w:rsidRDefault="006F5EB3" w:rsidP="00F06BFD">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ahoma"/>
          <w:color w:val="000000"/>
        </w:rPr>
      </w:pPr>
      <w:r w:rsidRPr="004517E1">
        <w:rPr>
          <w:rFonts w:cs="Tahoma"/>
          <w:color w:val="000000"/>
        </w:rPr>
        <w:t>school policy</w:t>
      </w:r>
    </w:p>
    <w:p w14:paraId="1E0B17CF" w14:textId="77777777" w:rsidR="006F5EB3" w:rsidRPr="004517E1" w:rsidRDefault="006F5EB3"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staff involved in the delivery of issues seen as potentially more sensitive will be offered appropriate training to encourage confidence in dealing with matters of confidentiality, child protection, sensitive issues and potentially difficult questions</w:t>
      </w:r>
    </w:p>
    <w:p w14:paraId="2A9D1F84" w14:textId="77777777" w:rsidR="006F5EB3" w:rsidRPr="004517E1" w:rsidRDefault="006F5EB3" w:rsidP="00F06BFD">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162"/>
        <w:jc w:val="both"/>
        <w:rPr>
          <w:rFonts w:cs="Tahoma"/>
          <w:color w:val="000000"/>
        </w:rPr>
      </w:pPr>
      <w:r w:rsidRPr="004517E1">
        <w:rPr>
          <w:rFonts w:cs="Tahoma"/>
          <w:color w:val="000000"/>
        </w:rPr>
        <w:t>DESC will support in meeting staff CPD needs and giving advice when requested</w:t>
      </w:r>
    </w:p>
    <w:p w14:paraId="68CED115" w14:textId="77777777" w:rsidR="006F5EB3" w:rsidRPr="004517E1" w:rsidRDefault="006F5EB3" w:rsidP="001C0EA5">
      <w:pPr>
        <w:spacing w:after="160" w:line="259" w:lineRule="auto"/>
        <w:rPr>
          <w:rFonts w:cs="Tahoma"/>
          <w:b/>
        </w:rPr>
      </w:pPr>
    </w:p>
    <w:p w14:paraId="6138136E" w14:textId="77777777" w:rsidR="006B1DAF" w:rsidRPr="004517E1" w:rsidRDefault="002F3FD6" w:rsidP="00D23A26">
      <w:pPr>
        <w:pStyle w:val="Heading2"/>
        <w:rPr>
          <w:rFonts w:cs="Tahoma"/>
          <w:sz w:val="22"/>
          <w:szCs w:val="22"/>
        </w:rPr>
      </w:pPr>
      <w:bookmarkStart w:id="14" w:name="_Toc205903011"/>
      <w:r w:rsidRPr="004517E1">
        <w:rPr>
          <w:rFonts w:cs="Tahoma"/>
          <w:sz w:val="22"/>
          <w:szCs w:val="22"/>
        </w:rPr>
        <w:t>Organisation and Delivery</w:t>
      </w:r>
      <w:bookmarkEnd w:id="14"/>
      <w:r w:rsidRPr="004517E1">
        <w:rPr>
          <w:rFonts w:cs="Tahoma"/>
          <w:sz w:val="22"/>
          <w:szCs w:val="22"/>
        </w:rPr>
        <w:t xml:space="preserve"> </w:t>
      </w:r>
    </w:p>
    <w:p w14:paraId="3F4E4604" w14:textId="77777777" w:rsidR="002F3FD6" w:rsidRPr="00BF165A" w:rsidRDefault="002F3FD6" w:rsidP="002F3FD6">
      <w:pPr>
        <w:spacing w:after="160" w:line="259" w:lineRule="auto"/>
        <w:rPr>
          <w:rFonts w:cs="Tahoma"/>
          <w:bCs/>
        </w:rPr>
      </w:pPr>
      <w:r w:rsidRPr="00BF165A">
        <w:rPr>
          <w:rFonts w:cs="Tahoma"/>
          <w:bCs/>
        </w:rPr>
        <w:t>Schools need to describe here:</w:t>
      </w:r>
    </w:p>
    <w:p w14:paraId="38E0E63D" w14:textId="7BD865EE" w:rsidR="002F3FD6" w:rsidRPr="00BF165A" w:rsidRDefault="00030BD6" w:rsidP="002F3FD6">
      <w:pPr>
        <w:pStyle w:val="ListParagraph"/>
        <w:numPr>
          <w:ilvl w:val="0"/>
          <w:numId w:val="40"/>
        </w:numPr>
        <w:spacing w:after="160" w:line="259" w:lineRule="auto"/>
        <w:rPr>
          <w:rFonts w:cs="Tahoma"/>
          <w:bCs/>
        </w:rPr>
      </w:pPr>
      <w:r w:rsidRPr="00BF165A">
        <w:rPr>
          <w:rFonts w:cs="Tahoma"/>
          <w:bCs/>
        </w:rPr>
        <w:t>RSE is taught by class teachers as part of their regular timetable</w:t>
      </w:r>
    </w:p>
    <w:p w14:paraId="26ED8362" w14:textId="1E855080" w:rsidR="002F3FD6" w:rsidRPr="00BF165A" w:rsidRDefault="00030BD6" w:rsidP="002F3FD6">
      <w:pPr>
        <w:pStyle w:val="ListParagraph"/>
        <w:numPr>
          <w:ilvl w:val="0"/>
          <w:numId w:val="40"/>
        </w:numPr>
        <w:spacing w:after="160" w:line="259" w:lineRule="auto"/>
        <w:rPr>
          <w:rFonts w:cs="Tahoma"/>
          <w:bCs/>
        </w:rPr>
      </w:pPr>
      <w:r w:rsidRPr="00BF165A">
        <w:rPr>
          <w:rFonts w:cs="Tahoma"/>
          <w:bCs/>
        </w:rPr>
        <w:t xml:space="preserve">RSE is considered part of our PSHE curriculum </w:t>
      </w:r>
      <w:proofErr w:type="gramStart"/>
      <w:r w:rsidRPr="00BF165A">
        <w:rPr>
          <w:rFonts w:cs="Tahoma"/>
          <w:bCs/>
        </w:rPr>
        <w:t>and also</w:t>
      </w:r>
      <w:proofErr w:type="gramEnd"/>
      <w:r w:rsidRPr="00BF165A">
        <w:rPr>
          <w:rFonts w:cs="Tahoma"/>
          <w:bCs/>
        </w:rPr>
        <w:t xml:space="preserve"> fits within our science curriculum </w:t>
      </w:r>
    </w:p>
    <w:p w14:paraId="00D61C8C" w14:textId="1C1AFACE" w:rsidR="002F3FD6" w:rsidRPr="00BF165A" w:rsidRDefault="00030BD6" w:rsidP="002F3FD6">
      <w:pPr>
        <w:pStyle w:val="ListParagraph"/>
        <w:numPr>
          <w:ilvl w:val="0"/>
          <w:numId w:val="40"/>
        </w:numPr>
        <w:spacing w:after="160" w:line="259" w:lineRule="auto"/>
        <w:rPr>
          <w:rFonts w:cs="Tahoma"/>
          <w:bCs/>
        </w:rPr>
      </w:pPr>
      <w:r w:rsidRPr="00BF165A">
        <w:rPr>
          <w:rFonts w:cs="Tahoma"/>
          <w:bCs/>
        </w:rPr>
        <w:t>Lesson content is housed on the DESC website</w:t>
      </w:r>
    </w:p>
    <w:p w14:paraId="3111E773" w14:textId="77777777" w:rsidR="00C06071" w:rsidRPr="004517E1" w:rsidRDefault="00C06071" w:rsidP="002F3FD6">
      <w:pPr>
        <w:spacing w:after="160" w:line="259" w:lineRule="auto"/>
        <w:rPr>
          <w:rFonts w:cs="Tahoma"/>
          <w:b/>
        </w:rPr>
      </w:pPr>
    </w:p>
    <w:p w14:paraId="16E8F049" w14:textId="77777777" w:rsidR="00C06071" w:rsidRPr="004517E1" w:rsidRDefault="00C06071" w:rsidP="00D23A26">
      <w:pPr>
        <w:pStyle w:val="Heading3"/>
        <w:rPr>
          <w:rFonts w:cs="Tahoma"/>
          <w:color w:val="auto"/>
          <w:sz w:val="22"/>
          <w:szCs w:val="22"/>
        </w:rPr>
      </w:pPr>
      <w:bookmarkStart w:id="15" w:name="_Toc205903012"/>
      <w:r w:rsidRPr="004517E1">
        <w:rPr>
          <w:rFonts w:cs="Tahoma"/>
          <w:color w:val="auto"/>
          <w:sz w:val="22"/>
          <w:szCs w:val="22"/>
        </w:rPr>
        <w:t>Answering questions</w:t>
      </w:r>
      <w:bookmarkEnd w:id="15"/>
      <w:r w:rsidRPr="004517E1">
        <w:rPr>
          <w:rFonts w:cs="Tahoma"/>
          <w:color w:val="auto"/>
          <w:sz w:val="22"/>
          <w:szCs w:val="22"/>
        </w:rPr>
        <w:t xml:space="preserve"> </w:t>
      </w:r>
    </w:p>
    <w:p w14:paraId="0156E6C5" w14:textId="77777777" w:rsidR="00C06071" w:rsidRPr="004517E1" w:rsidRDefault="00C06071" w:rsidP="006B1DAF">
      <w:pPr>
        <w:spacing w:after="160" w:line="259" w:lineRule="auto"/>
        <w:jc w:val="both"/>
        <w:rPr>
          <w:rFonts w:cs="Tahoma"/>
        </w:rPr>
      </w:pPr>
      <w:r w:rsidRPr="004517E1">
        <w:rPr>
          <w:rFonts w:cs="Tahoma"/>
        </w:rPr>
        <w:t xml:space="preserve">We acknowledge that potentially sensitive or controversial issues will arise as pupils will naturally share information and ask questions. </w:t>
      </w:r>
    </w:p>
    <w:p w14:paraId="7DDFBEE9" w14:textId="77777777" w:rsidR="00C06071" w:rsidRPr="004517E1" w:rsidRDefault="00C06071" w:rsidP="006B1DAF">
      <w:pPr>
        <w:spacing w:after="160" w:line="259" w:lineRule="auto"/>
        <w:jc w:val="both"/>
        <w:rPr>
          <w:rFonts w:cs="Tahoma"/>
        </w:rPr>
      </w:pPr>
      <w:r w:rsidRPr="004517E1">
        <w:rPr>
          <w:rFonts w:cs="Tahoma"/>
        </w:rPr>
        <w:t xml:space="preserve">They will often ask teachers or other adults questions pertaining to sex, sexuality and relationships which go beyond the RSE curriculum. </w:t>
      </w:r>
    </w:p>
    <w:p w14:paraId="0BABE0B4" w14:textId="77777777" w:rsidR="00C06071" w:rsidRPr="004517E1" w:rsidRDefault="00C06071" w:rsidP="006B1DAF">
      <w:pPr>
        <w:spacing w:after="160" w:line="259" w:lineRule="auto"/>
        <w:jc w:val="both"/>
        <w:rPr>
          <w:rFonts w:cs="Tahoma"/>
        </w:rPr>
      </w:pPr>
      <w:r w:rsidRPr="004517E1">
        <w:rPr>
          <w:rFonts w:cs="Tahoma"/>
        </w:rPr>
        <w:t>We also acknowledge that children of the same age may be developmentally at different stages leading to differing types of questions or behaviours.</w:t>
      </w:r>
    </w:p>
    <w:p w14:paraId="5BD81DF3" w14:textId="77777777" w:rsidR="00C06071" w:rsidRPr="004517E1" w:rsidRDefault="00C06071" w:rsidP="006B1DAF">
      <w:pPr>
        <w:spacing w:after="160" w:line="259" w:lineRule="auto"/>
        <w:jc w:val="both"/>
        <w:rPr>
          <w:rFonts w:cs="Tahoma"/>
        </w:rPr>
      </w:pPr>
      <w:r w:rsidRPr="004517E1">
        <w:rPr>
          <w:rFonts w:cs="Tahoma"/>
        </w:rPr>
        <w:t xml:space="preserve">When spontaneous discussions arise, it is guided in a way that reflects the school aims and values and curriculum content for RSE. </w:t>
      </w:r>
    </w:p>
    <w:p w14:paraId="0D01D4D6" w14:textId="77777777" w:rsidR="00C06071" w:rsidRPr="004517E1" w:rsidRDefault="00C06071" w:rsidP="006B1DAF">
      <w:pPr>
        <w:spacing w:after="160" w:line="259" w:lineRule="auto"/>
        <w:jc w:val="both"/>
        <w:rPr>
          <w:rFonts w:cs="Tahoma"/>
        </w:rPr>
      </w:pPr>
      <w:r w:rsidRPr="004517E1">
        <w:rPr>
          <w:rFonts w:cs="Tahoma"/>
        </w:rPr>
        <w:t xml:space="preserve">As a first principle, we answer questions relating to taught, planned curriculum for that age group to the whole class. We answer questions, where appropriate, relating to areas beyond the taught, planned curriculum for that age group, in a sensitive and age-appropriate way, only to the pupil or pupils who have asked the question. </w:t>
      </w:r>
    </w:p>
    <w:p w14:paraId="1A4EDC41" w14:textId="77777777" w:rsidR="00C06071" w:rsidRPr="004517E1" w:rsidRDefault="00C06071" w:rsidP="006B1DAF">
      <w:pPr>
        <w:spacing w:after="160" w:line="259" w:lineRule="auto"/>
        <w:jc w:val="both"/>
        <w:rPr>
          <w:rFonts w:cs="Tahoma"/>
        </w:rPr>
      </w:pPr>
      <w:r w:rsidRPr="004517E1">
        <w:rPr>
          <w:rFonts w:cs="Tahoma"/>
        </w:rPr>
        <w:t>If a member of staff is uncertain about the answer to a question, or indeed whether they should answer it, they will seek guidance from the RSE lead</w:t>
      </w:r>
      <w:r w:rsidR="006B1DAF" w:rsidRPr="004517E1">
        <w:rPr>
          <w:rFonts w:cs="Tahoma"/>
        </w:rPr>
        <w:t xml:space="preserve"> </w:t>
      </w:r>
      <w:r w:rsidRPr="004517E1">
        <w:rPr>
          <w:rFonts w:cs="Tahoma"/>
        </w:rPr>
        <w:t xml:space="preserve">/ Designated Safeguarding Lead or their deputies. </w:t>
      </w:r>
    </w:p>
    <w:p w14:paraId="5E645A2A" w14:textId="77777777" w:rsidR="00C06071" w:rsidRPr="004517E1" w:rsidRDefault="00C06071" w:rsidP="006B1DAF">
      <w:pPr>
        <w:spacing w:after="160" w:line="259" w:lineRule="auto"/>
        <w:jc w:val="both"/>
        <w:rPr>
          <w:rFonts w:cs="Tahoma"/>
        </w:rPr>
      </w:pPr>
      <w:r w:rsidRPr="004517E1">
        <w:rPr>
          <w:rFonts w:cs="Tahoma"/>
        </w:rPr>
        <w:t xml:space="preserve">Questions may be referred to parents/carers if it is not appropriate to answer them in school. We may also use a question box where questions may be asked </w:t>
      </w:r>
      <w:proofErr w:type="gramStart"/>
      <w:r w:rsidRPr="004517E1">
        <w:rPr>
          <w:rFonts w:cs="Tahoma"/>
        </w:rPr>
        <w:t>anonymously</w:t>
      </w:r>
      <w:proofErr w:type="gramEnd"/>
      <w:r w:rsidRPr="004517E1">
        <w:rPr>
          <w:rFonts w:cs="Tahoma"/>
        </w:rPr>
        <w:t xml:space="preserve"> and teachers will address these appropriately within class.</w:t>
      </w:r>
    </w:p>
    <w:p w14:paraId="4AE3F212" w14:textId="77777777" w:rsidR="00C06071" w:rsidRPr="004517E1" w:rsidRDefault="00C06071" w:rsidP="006B1DAF">
      <w:pPr>
        <w:spacing w:after="160" w:line="259" w:lineRule="auto"/>
        <w:jc w:val="both"/>
        <w:rPr>
          <w:rFonts w:cs="Tahoma"/>
        </w:rPr>
      </w:pPr>
      <w:r w:rsidRPr="004517E1">
        <w:rPr>
          <w:rFonts w:cs="Tahoma"/>
        </w:rPr>
        <w:lastRenderedPageBreak/>
        <w:t xml:space="preserve">When answering </w:t>
      </w:r>
      <w:proofErr w:type="gramStart"/>
      <w:r w:rsidRPr="004517E1">
        <w:rPr>
          <w:rFonts w:cs="Tahoma"/>
        </w:rPr>
        <w:t>questions</w:t>
      </w:r>
      <w:proofErr w:type="gramEnd"/>
      <w:r w:rsidRPr="004517E1">
        <w:rPr>
          <w:rFonts w:cs="Tahoma"/>
        </w:rPr>
        <w:t xml:space="preserve"> we ensure that sharing personal information by adults, pupils or their families is discouraged. </w:t>
      </w:r>
    </w:p>
    <w:p w14:paraId="25CA7D33" w14:textId="77777777" w:rsidR="00C06071" w:rsidRPr="004517E1" w:rsidRDefault="00C06071" w:rsidP="006B1DAF">
      <w:pPr>
        <w:spacing w:after="160" w:line="259" w:lineRule="auto"/>
        <w:jc w:val="both"/>
        <w:rPr>
          <w:rFonts w:cs="Tahoma"/>
        </w:rPr>
      </w:pPr>
      <w:r w:rsidRPr="004517E1">
        <w:rPr>
          <w:rFonts w:cs="Tahoma"/>
        </w:rPr>
        <w:t xml:space="preserve">Where a question or comment from a pupil in the classroom indicates the possibilities of abuse or risk of harm, teachers will pass this information to the </w:t>
      </w:r>
      <w:r w:rsidR="006B1DAF" w:rsidRPr="004517E1">
        <w:rPr>
          <w:rFonts w:cs="Tahoma"/>
        </w:rPr>
        <w:t>D</w:t>
      </w:r>
      <w:r w:rsidRPr="004517E1">
        <w:rPr>
          <w:rFonts w:cs="Tahoma"/>
        </w:rPr>
        <w:t xml:space="preserve">esignated </w:t>
      </w:r>
      <w:r w:rsidR="006B1DAF" w:rsidRPr="004517E1">
        <w:rPr>
          <w:rFonts w:cs="Tahoma"/>
        </w:rPr>
        <w:t>S</w:t>
      </w:r>
      <w:r w:rsidRPr="004517E1">
        <w:rPr>
          <w:rFonts w:cs="Tahoma"/>
        </w:rPr>
        <w:t>afeguarding</w:t>
      </w:r>
      <w:r w:rsidR="006B1DAF" w:rsidRPr="004517E1">
        <w:rPr>
          <w:rFonts w:cs="Tahoma"/>
        </w:rPr>
        <w:t xml:space="preserve"> Lead</w:t>
      </w:r>
      <w:r w:rsidRPr="004517E1">
        <w:rPr>
          <w:rFonts w:cs="Tahoma"/>
        </w:rPr>
        <w:t xml:space="preserve">, in line with school policy and procedures. </w:t>
      </w:r>
    </w:p>
    <w:p w14:paraId="6431CD24" w14:textId="77777777" w:rsidR="00C06071" w:rsidRPr="004517E1" w:rsidRDefault="00C06071" w:rsidP="006B1DAF">
      <w:pPr>
        <w:spacing w:after="160" w:line="259" w:lineRule="auto"/>
        <w:jc w:val="both"/>
        <w:rPr>
          <w:rFonts w:cs="Tahoma"/>
        </w:rPr>
      </w:pPr>
      <w:r w:rsidRPr="004517E1">
        <w:rPr>
          <w:rFonts w:cs="Tahoma"/>
        </w:rPr>
        <w:t xml:space="preserve">Staff training will include sessions on how to deal with difficult questions. </w:t>
      </w:r>
    </w:p>
    <w:p w14:paraId="6597C015" w14:textId="77777777" w:rsidR="00C06071" w:rsidRPr="004517E1" w:rsidRDefault="00C06071" w:rsidP="006B1DAF">
      <w:pPr>
        <w:spacing w:after="160" w:line="259" w:lineRule="auto"/>
        <w:jc w:val="both"/>
        <w:rPr>
          <w:rFonts w:cs="Tahoma"/>
        </w:rPr>
      </w:pPr>
      <w:r w:rsidRPr="004517E1">
        <w:rPr>
          <w:rFonts w:cs="Tahoma"/>
        </w:rPr>
        <w:t xml:space="preserve">Agreed phrases, where appropriate, will be used in response to difficult questions. Phrases we will use include </w:t>
      </w:r>
      <w:r w:rsidR="006B1DAF" w:rsidRPr="004517E1">
        <w:rPr>
          <w:rFonts w:cs="Tahoma"/>
        </w:rPr>
        <w:t>(</w:t>
      </w:r>
      <w:r w:rsidRPr="004517E1">
        <w:rPr>
          <w:rFonts w:cs="Tahoma"/>
        </w:rPr>
        <w:t>but are not limited to</w:t>
      </w:r>
      <w:r w:rsidR="006B1DAF" w:rsidRPr="004517E1">
        <w:rPr>
          <w:rFonts w:cs="Tahoma"/>
        </w:rPr>
        <w:t>)</w:t>
      </w:r>
      <w:r w:rsidRPr="004517E1">
        <w:rPr>
          <w:rFonts w:cs="Tahoma"/>
        </w:rPr>
        <w:t xml:space="preserve">: </w:t>
      </w:r>
      <w:r w:rsidRPr="004517E1">
        <w:rPr>
          <w:rFonts w:cs="Tahoma"/>
          <w:i/>
          <w:iCs/>
        </w:rPr>
        <w:t xml:space="preserve">‘I can only answer question on the content of this lesson’ </w:t>
      </w:r>
      <w:proofErr w:type="gramStart"/>
      <w:r w:rsidRPr="004517E1">
        <w:rPr>
          <w:rFonts w:cs="Tahoma"/>
          <w:i/>
          <w:iCs/>
        </w:rPr>
        <w:t>or  ‘</w:t>
      </w:r>
      <w:proofErr w:type="gramEnd"/>
      <w:r w:rsidRPr="004517E1">
        <w:rPr>
          <w:rFonts w:cs="Tahoma"/>
          <w:i/>
          <w:iCs/>
        </w:rPr>
        <w:t xml:space="preserve">That is something that may be covered </w:t>
      </w:r>
      <w:proofErr w:type="gramStart"/>
      <w:r w:rsidRPr="004517E1">
        <w:rPr>
          <w:rFonts w:cs="Tahoma"/>
          <w:i/>
          <w:iCs/>
        </w:rPr>
        <w:t>later on</w:t>
      </w:r>
      <w:proofErr w:type="gramEnd"/>
      <w:r w:rsidRPr="004517E1">
        <w:rPr>
          <w:rFonts w:cs="Tahoma"/>
          <w:i/>
          <w:iCs/>
        </w:rPr>
        <w:t xml:space="preserve">’ </w:t>
      </w:r>
      <w:r w:rsidRPr="004517E1">
        <w:rPr>
          <w:rFonts w:cs="Tahoma"/>
        </w:rPr>
        <w:t>or</w:t>
      </w:r>
      <w:r w:rsidRPr="004517E1">
        <w:rPr>
          <w:rFonts w:cs="Tahoma"/>
          <w:i/>
          <w:iCs/>
        </w:rPr>
        <w:t xml:space="preserve"> ‘I can’t answer that question, but you could ask your parents/carers’.</w:t>
      </w:r>
    </w:p>
    <w:p w14:paraId="09B0D5F3" w14:textId="77777777" w:rsidR="00C06071" w:rsidRPr="004517E1" w:rsidRDefault="00C06071" w:rsidP="006B1DAF">
      <w:pPr>
        <w:spacing w:after="160" w:line="259" w:lineRule="auto"/>
        <w:jc w:val="both"/>
        <w:rPr>
          <w:rFonts w:cs="Tahoma"/>
        </w:rPr>
      </w:pPr>
      <w:r w:rsidRPr="004517E1">
        <w:rPr>
          <w:rFonts w:cs="Tahoma"/>
        </w:rPr>
        <w:t>Ground rules are essential when discussing sensitive subject matters. Staff will establish clear parameters about what is appropriate and inappropriate in a whole-class setting by for example:</w:t>
      </w:r>
    </w:p>
    <w:p w14:paraId="600C8977" w14:textId="3FB93A34" w:rsidR="00C06071" w:rsidRPr="004517E1" w:rsidRDefault="00C06071" w:rsidP="006B1DAF">
      <w:pPr>
        <w:pStyle w:val="ListParagraph"/>
        <w:numPr>
          <w:ilvl w:val="0"/>
          <w:numId w:val="48"/>
        </w:numPr>
        <w:spacing w:after="160" w:line="259" w:lineRule="auto"/>
        <w:jc w:val="both"/>
        <w:rPr>
          <w:rFonts w:cs="Tahoma"/>
        </w:rPr>
      </w:pPr>
      <w:r w:rsidRPr="004517E1">
        <w:rPr>
          <w:rFonts w:cs="Tahoma"/>
        </w:rPr>
        <w:t>Staff will set the tone by speaking in a matter-of-fact way</w:t>
      </w:r>
    </w:p>
    <w:p w14:paraId="5C02914A" w14:textId="0F5AFFF4" w:rsidR="00C06071" w:rsidRPr="004517E1" w:rsidRDefault="00C06071" w:rsidP="006B1DAF">
      <w:pPr>
        <w:pStyle w:val="ListParagraph"/>
        <w:numPr>
          <w:ilvl w:val="0"/>
          <w:numId w:val="48"/>
        </w:numPr>
        <w:spacing w:after="160" w:line="259" w:lineRule="auto"/>
        <w:jc w:val="both"/>
        <w:rPr>
          <w:rFonts w:cs="Tahoma"/>
        </w:rPr>
      </w:pPr>
      <w:r w:rsidRPr="004517E1">
        <w:rPr>
          <w:rFonts w:cs="Tahoma"/>
        </w:rPr>
        <w:t>Pupils will be encouraged to write down questions</w:t>
      </w:r>
      <w:r w:rsidR="000E337F" w:rsidRPr="004517E1">
        <w:rPr>
          <w:rFonts w:cs="Tahoma"/>
        </w:rPr>
        <w:t xml:space="preserve"> anonymously if desired</w:t>
      </w:r>
      <w:r w:rsidRPr="004517E1">
        <w:rPr>
          <w:rFonts w:cs="Tahoma"/>
        </w:rPr>
        <w:t xml:space="preserve"> and post them in a question box or ask-it basket</w:t>
      </w:r>
    </w:p>
    <w:p w14:paraId="698CB5C6" w14:textId="77777777" w:rsidR="00C06071" w:rsidRPr="004517E1" w:rsidRDefault="00C06071" w:rsidP="006B1DAF">
      <w:pPr>
        <w:pStyle w:val="ListParagraph"/>
        <w:numPr>
          <w:ilvl w:val="0"/>
          <w:numId w:val="48"/>
        </w:numPr>
        <w:spacing w:after="160" w:line="259" w:lineRule="auto"/>
        <w:jc w:val="both"/>
        <w:rPr>
          <w:rFonts w:cs="Tahoma"/>
        </w:rPr>
      </w:pPr>
      <w:r w:rsidRPr="004517E1">
        <w:rPr>
          <w:rFonts w:cs="Tahoma"/>
        </w:rPr>
        <w:t>Staff will have time to prepare answers to all questions before the next session and will choose not to respond in a whole-class setting to any questions that are inappropriate or need one-to-one follow</w:t>
      </w:r>
      <w:r w:rsidR="000E337F" w:rsidRPr="004517E1">
        <w:rPr>
          <w:rFonts w:cs="Tahoma"/>
        </w:rPr>
        <w:t>-</w:t>
      </w:r>
      <w:r w:rsidRPr="004517E1">
        <w:rPr>
          <w:rFonts w:cs="Tahoma"/>
        </w:rPr>
        <w:t xml:space="preserve">up </w:t>
      </w:r>
    </w:p>
    <w:p w14:paraId="56264A5D" w14:textId="4D1CD508" w:rsidR="00C06071" w:rsidRPr="004517E1" w:rsidRDefault="00C06071" w:rsidP="006B1DAF">
      <w:pPr>
        <w:pStyle w:val="ListParagraph"/>
        <w:numPr>
          <w:ilvl w:val="0"/>
          <w:numId w:val="48"/>
        </w:numPr>
        <w:spacing w:after="160" w:line="259" w:lineRule="auto"/>
        <w:jc w:val="both"/>
        <w:rPr>
          <w:rFonts w:cs="Tahoma"/>
        </w:rPr>
      </w:pPr>
      <w:r w:rsidRPr="004517E1">
        <w:rPr>
          <w:rFonts w:cs="Tahoma"/>
        </w:rPr>
        <w:t xml:space="preserve">If a verbal question is too personal, staff will remind the pupils of the ground rules. Staff may respond </w:t>
      </w:r>
      <w:r w:rsidR="000E337F" w:rsidRPr="004517E1">
        <w:rPr>
          <w:rFonts w:cs="Tahoma"/>
        </w:rPr>
        <w:t>with phrases like</w:t>
      </w:r>
      <w:r w:rsidRPr="004517E1">
        <w:rPr>
          <w:rFonts w:cs="Tahoma"/>
        </w:rPr>
        <w:t xml:space="preserve"> </w:t>
      </w:r>
      <w:r w:rsidRPr="004517E1">
        <w:rPr>
          <w:rFonts w:cs="Tahoma"/>
          <w:i/>
          <w:iCs/>
        </w:rPr>
        <w:t>“</w:t>
      </w:r>
      <w:r w:rsidR="000E337F" w:rsidRPr="004517E1">
        <w:rPr>
          <w:rFonts w:cs="Tahoma"/>
          <w:i/>
          <w:iCs/>
        </w:rPr>
        <w:t>That’s a personal question about my private life,</w:t>
      </w:r>
      <w:r w:rsidRPr="004517E1">
        <w:rPr>
          <w:rFonts w:cs="Tahoma"/>
          <w:i/>
          <w:iCs/>
        </w:rPr>
        <w:t xml:space="preserve"> and I don’t talk about that in class”</w:t>
      </w:r>
    </w:p>
    <w:p w14:paraId="15FFBF09" w14:textId="66256CD8" w:rsidR="00C06071" w:rsidRPr="004517E1" w:rsidRDefault="00C06071" w:rsidP="006B1DAF">
      <w:pPr>
        <w:pStyle w:val="ListParagraph"/>
        <w:numPr>
          <w:ilvl w:val="0"/>
          <w:numId w:val="48"/>
        </w:numPr>
        <w:spacing w:after="160" w:line="259" w:lineRule="auto"/>
        <w:jc w:val="both"/>
        <w:rPr>
          <w:rFonts w:cs="Tahoma"/>
        </w:rPr>
      </w:pPr>
      <w:r w:rsidRPr="004517E1">
        <w:rPr>
          <w:rFonts w:cs="Tahoma"/>
        </w:rPr>
        <w:t>If a question is too explicit, feels too old for a pupil, is inappropriate for the whole class, or raises concerns, staff will acknowledge it and promise to attend to it later on an individual basis</w:t>
      </w:r>
    </w:p>
    <w:p w14:paraId="0F50694E" w14:textId="44CD8B9C" w:rsidR="00C06071" w:rsidRPr="004517E1" w:rsidRDefault="00C06071" w:rsidP="006B1DAF">
      <w:pPr>
        <w:pStyle w:val="ListParagraph"/>
        <w:numPr>
          <w:ilvl w:val="0"/>
          <w:numId w:val="48"/>
        </w:numPr>
        <w:spacing w:after="160" w:line="259" w:lineRule="auto"/>
        <w:jc w:val="both"/>
        <w:rPr>
          <w:rFonts w:cs="Tahoma"/>
        </w:rPr>
      </w:pPr>
      <w:r w:rsidRPr="004517E1">
        <w:rPr>
          <w:rFonts w:cs="Tahoma"/>
        </w:rPr>
        <w:t xml:space="preserve">Staff will not provide more information than is appropriate </w:t>
      </w:r>
      <w:r w:rsidR="006A73C7" w:rsidRPr="004517E1">
        <w:rPr>
          <w:rFonts w:cs="Tahoma"/>
        </w:rPr>
        <w:t xml:space="preserve">for </w:t>
      </w:r>
      <w:r w:rsidRPr="004517E1">
        <w:rPr>
          <w:rFonts w:cs="Tahoma"/>
        </w:rPr>
        <w:t xml:space="preserve">the </w:t>
      </w:r>
      <w:r w:rsidR="006A73C7" w:rsidRPr="004517E1">
        <w:rPr>
          <w:rFonts w:cs="Tahoma"/>
        </w:rPr>
        <w:t>pupil’s</w:t>
      </w:r>
      <w:r w:rsidRPr="004517E1">
        <w:rPr>
          <w:rFonts w:cs="Tahoma"/>
        </w:rPr>
        <w:t xml:space="preserve"> </w:t>
      </w:r>
      <w:r w:rsidR="006A73C7" w:rsidRPr="004517E1">
        <w:rPr>
          <w:rFonts w:cs="Tahoma"/>
        </w:rPr>
        <w:t>age and developmental</w:t>
      </w:r>
      <w:r w:rsidRPr="004517E1">
        <w:rPr>
          <w:rFonts w:cs="Tahoma"/>
        </w:rPr>
        <w:t xml:space="preserve"> </w:t>
      </w:r>
      <w:r w:rsidR="006A73C7" w:rsidRPr="004517E1">
        <w:rPr>
          <w:rFonts w:cs="Tahoma"/>
        </w:rPr>
        <w:t>level</w:t>
      </w:r>
    </w:p>
    <w:p w14:paraId="1AE48F2F" w14:textId="1C71C427" w:rsidR="00C06071" w:rsidRPr="004517E1" w:rsidRDefault="00C06071" w:rsidP="006B1DAF">
      <w:pPr>
        <w:pStyle w:val="ListParagraph"/>
        <w:numPr>
          <w:ilvl w:val="0"/>
          <w:numId w:val="48"/>
        </w:numPr>
        <w:spacing w:after="160" w:line="259" w:lineRule="auto"/>
        <w:jc w:val="both"/>
        <w:rPr>
          <w:rFonts w:cs="Tahoma"/>
        </w:rPr>
      </w:pPr>
      <w:r w:rsidRPr="004517E1">
        <w:rPr>
          <w:rFonts w:cs="Tahoma"/>
        </w:rPr>
        <w:t>If staff are concerned that a pupil is at risk of abuse, the designated teacher will be informed</w:t>
      </w:r>
      <w:r w:rsidR="000E337F" w:rsidRPr="004517E1">
        <w:rPr>
          <w:rFonts w:cs="Tahoma"/>
        </w:rPr>
        <w:t>, and the usual safeguarding procedures will be</w:t>
      </w:r>
      <w:r w:rsidRPr="004517E1">
        <w:rPr>
          <w:rFonts w:cs="Tahoma"/>
        </w:rPr>
        <w:t xml:space="preserve"> followed</w:t>
      </w:r>
    </w:p>
    <w:p w14:paraId="4D55BA3E" w14:textId="77777777" w:rsidR="00C06071" w:rsidRPr="004517E1" w:rsidRDefault="00C06071" w:rsidP="002F3FD6">
      <w:pPr>
        <w:spacing w:after="160" w:line="259" w:lineRule="auto"/>
        <w:rPr>
          <w:rFonts w:cs="Tahoma"/>
          <w:b/>
        </w:rPr>
      </w:pPr>
    </w:p>
    <w:p w14:paraId="6CD6B0E4" w14:textId="77777777" w:rsidR="002F3FD6" w:rsidRPr="004517E1" w:rsidRDefault="002F3FD6" w:rsidP="00D23A26">
      <w:pPr>
        <w:pStyle w:val="Heading2"/>
        <w:rPr>
          <w:rFonts w:cs="Tahoma"/>
          <w:sz w:val="22"/>
          <w:szCs w:val="22"/>
        </w:rPr>
      </w:pPr>
      <w:bookmarkStart w:id="16" w:name="_Toc205903013"/>
      <w:r w:rsidRPr="004517E1">
        <w:rPr>
          <w:rFonts w:cs="Tahoma"/>
          <w:sz w:val="22"/>
          <w:szCs w:val="22"/>
        </w:rPr>
        <w:t>Right of Withdrawal</w:t>
      </w:r>
      <w:bookmarkEnd w:id="16"/>
    </w:p>
    <w:p w14:paraId="034D08E7" w14:textId="54C8AD8B" w:rsidR="002F3FD6" w:rsidRPr="004517E1" w:rsidRDefault="002F3FD6" w:rsidP="00440EF8">
      <w:pPr>
        <w:spacing w:after="160" w:line="259" w:lineRule="auto"/>
        <w:jc w:val="both"/>
        <w:rPr>
          <w:rFonts w:cs="Tahoma"/>
          <w:bCs/>
        </w:rPr>
      </w:pPr>
      <w:r w:rsidRPr="004517E1">
        <w:rPr>
          <w:rFonts w:cs="Tahoma"/>
          <w:bCs/>
        </w:rPr>
        <w:t xml:space="preserve">At </w:t>
      </w:r>
      <w:r w:rsidR="00030BD6">
        <w:rPr>
          <w:rFonts w:cs="Tahoma"/>
          <w:bCs/>
        </w:rPr>
        <w:t>Ballasalla School</w:t>
      </w:r>
      <w:r w:rsidRPr="004517E1">
        <w:rPr>
          <w:rFonts w:cs="Tahoma"/>
          <w:bCs/>
        </w:rPr>
        <w:t xml:space="preserve">, we believe in the importance of RSE and its role in </w:t>
      </w:r>
      <w:r w:rsidR="0000758E" w:rsidRPr="004517E1">
        <w:rPr>
          <w:rFonts w:cs="Tahoma"/>
          <w:bCs/>
        </w:rPr>
        <w:t>equipp</w:t>
      </w:r>
      <w:r w:rsidRPr="004517E1">
        <w:rPr>
          <w:rFonts w:cs="Tahoma"/>
          <w:bCs/>
        </w:rPr>
        <w:t>ing children and young people with the skills and knowledge they need to stay safe and well</w:t>
      </w:r>
      <w:r w:rsidR="0000758E" w:rsidRPr="004517E1">
        <w:rPr>
          <w:rFonts w:cs="Tahoma"/>
          <w:bCs/>
        </w:rPr>
        <w:t>,</w:t>
      </w:r>
      <w:r w:rsidRPr="004517E1">
        <w:rPr>
          <w:rFonts w:cs="Tahoma"/>
          <w:bCs/>
        </w:rPr>
        <w:t xml:space="preserve"> and to form healthy relationships as they grow. </w:t>
      </w:r>
      <w:r w:rsidRPr="004517E1">
        <w:rPr>
          <w:rStyle w:val="normaltextrun"/>
          <w:rFonts w:cs="Tahoma"/>
          <w:color w:val="070C1B"/>
          <w:shd w:val="clear" w:color="auto" w:fill="FFFFFF"/>
        </w:rPr>
        <w:t>We also understand that decisions regarding a child’s education are</w:t>
      </w:r>
      <w:r w:rsidRPr="004517E1">
        <w:rPr>
          <w:rFonts w:cs="Tahoma"/>
          <w:color w:val="070C1B"/>
          <w:shd w:val="clear" w:color="auto" w:fill="FFFFFF"/>
        </w:rPr>
        <w:t> personal and often reflect individual family values and beliefs. We appreciate that</w:t>
      </w:r>
      <w:r w:rsidRPr="004517E1">
        <w:rPr>
          <w:rStyle w:val="normaltextrun"/>
          <w:rFonts w:cs="Tahoma"/>
          <w:color w:val="070C1B"/>
          <w:shd w:val="clear" w:color="auto" w:fill="FFFFFF"/>
        </w:rPr>
        <w:t xml:space="preserve"> some parents/carers may have questions or concerns about what is being taught.</w:t>
      </w:r>
      <w:r w:rsidRPr="004517E1">
        <w:rPr>
          <w:rFonts w:cs="Tahoma"/>
          <w:bCs/>
        </w:rPr>
        <w:t xml:space="preserve"> </w:t>
      </w:r>
    </w:p>
    <w:p w14:paraId="3D5B32F3" w14:textId="77777777" w:rsidR="00C06071" w:rsidRPr="004517E1" w:rsidRDefault="00AD60D7" w:rsidP="00440EF8">
      <w:pPr>
        <w:spacing w:after="160" w:line="259" w:lineRule="auto"/>
        <w:jc w:val="both"/>
        <w:rPr>
          <w:rFonts w:cs="Tahoma"/>
        </w:rPr>
      </w:pPr>
      <w:r w:rsidRPr="004517E1">
        <w:rPr>
          <w:rFonts w:cs="Tahoma"/>
        </w:rPr>
        <w:t>Further information about the RSE Advisory curriculum</w:t>
      </w:r>
      <w:r w:rsidR="00175D48" w:rsidRPr="004517E1">
        <w:rPr>
          <w:rFonts w:cs="Tahoma"/>
        </w:rPr>
        <w:t xml:space="preserve"> is available for parents/carers and</w:t>
      </w:r>
      <w:r w:rsidRPr="004517E1">
        <w:rPr>
          <w:rFonts w:cs="Tahoma"/>
        </w:rPr>
        <w:t xml:space="preserve"> can be found on the Department’s website (linked here - </w:t>
      </w:r>
      <w:hyperlink r:id="rId14" w:history="1">
        <w:r w:rsidRPr="004517E1">
          <w:rPr>
            <w:rStyle w:val="Hyperlink"/>
            <w:rFonts w:cs="Tahoma"/>
          </w:rPr>
          <w:t>Relationships and Sex Education Advisory Curriculum</w:t>
        </w:r>
      </w:hyperlink>
      <w:r w:rsidRPr="004517E1">
        <w:rPr>
          <w:rFonts w:cs="Tahoma"/>
        </w:rPr>
        <w:t>)</w:t>
      </w:r>
      <w:r w:rsidR="00175D48" w:rsidRPr="004517E1">
        <w:rPr>
          <w:rFonts w:cs="Tahoma"/>
        </w:rPr>
        <w:t xml:space="preserve">.  </w:t>
      </w:r>
    </w:p>
    <w:p w14:paraId="6EBE747C" w14:textId="77777777" w:rsidR="002F3FD6" w:rsidRPr="004517E1" w:rsidRDefault="002F3FD6" w:rsidP="00440EF8">
      <w:pPr>
        <w:spacing w:after="160" w:line="259" w:lineRule="auto"/>
        <w:jc w:val="both"/>
        <w:rPr>
          <w:rFonts w:cs="Tahoma"/>
        </w:rPr>
      </w:pPr>
      <w:r w:rsidRPr="004517E1">
        <w:rPr>
          <w:rFonts w:cs="Tahoma"/>
        </w:rPr>
        <w:t>Parents/carers can withdraw their child from any aspect of RSE</w:t>
      </w:r>
      <w:r w:rsidR="00C06071" w:rsidRPr="004517E1">
        <w:rPr>
          <w:rFonts w:cs="Tahoma"/>
        </w:rPr>
        <w:t xml:space="preserve">, although we believe it is </w:t>
      </w:r>
      <w:r w:rsidR="0000758E" w:rsidRPr="004517E1">
        <w:rPr>
          <w:rFonts w:cs="Tahoma"/>
        </w:rPr>
        <w:t>essential</w:t>
      </w:r>
      <w:r w:rsidR="00C06071" w:rsidRPr="004517E1">
        <w:rPr>
          <w:rFonts w:cs="Tahoma"/>
        </w:rPr>
        <w:t xml:space="preserve"> that all children receive this content, which covers topics such as friendships, </w:t>
      </w:r>
      <w:r w:rsidR="0000758E" w:rsidRPr="004517E1">
        <w:rPr>
          <w:rFonts w:cs="Tahoma"/>
        </w:rPr>
        <w:t>staying</w:t>
      </w:r>
      <w:r w:rsidR="00C06071" w:rsidRPr="004517E1">
        <w:rPr>
          <w:rFonts w:cs="Tahoma"/>
        </w:rPr>
        <w:t xml:space="preserve"> safe,</w:t>
      </w:r>
      <w:r w:rsidRPr="004517E1">
        <w:rPr>
          <w:rFonts w:cs="Tahoma"/>
        </w:rPr>
        <w:t xml:space="preserve"> and puberty. </w:t>
      </w:r>
    </w:p>
    <w:p w14:paraId="1B87B295" w14:textId="77777777" w:rsidR="00C06071" w:rsidRPr="004517E1" w:rsidRDefault="00C06071" w:rsidP="00440EF8">
      <w:pPr>
        <w:spacing w:after="160" w:line="259" w:lineRule="auto"/>
        <w:jc w:val="both"/>
        <w:rPr>
          <w:rFonts w:cs="Tahoma"/>
        </w:rPr>
      </w:pPr>
      <w:r w:rsidRPr="004517E1">
        <w:rPr>
          <w:rFonts w:cs="Tahoma"/>
        </w:rPr>
        <w:lastRenderedPageBreak/>
        <w:t>RSE is a vital part of the school curriculum and supports child development</w:t>
      </w:r>
      <w:r w:rsidR="0000758E" w:rsidRPr="004517E1">
        <w:rPr>
          <w:rFonts w:cs="Tahoma"/>
        </w:rPr>
        <w:t>,</w:t>
      </w:r>
      <w:r w:rsidRPr="004517E1">
        <w:rPr>
          <w:rFonts w:cs="Tahoma"/>
        </w:rPr>
        <w:t xml:space="preserve"> and we strongly advise parents/carers to carefully consider their decision before withdrawing their child from this aspect of school life. We acknowledge, however, that the final decision is for the parents/carers to take, and the child and family </w:t>
      </w:r>
      <w:r w:rsidR="00175D48" w:rsidRPr="004517E1">
        <w:rPr>
          <w:rFonts w:cs="Tahoma"/>
        </w:rPr>
        <w:t xml:space="preserve">will </w:t>
      </w:r>
      <w:r w:rsidRPr="004517E1">
        <w:rPr>
          <w:rFonts w:cs="Tahoma"/>
        </w:rPr>
        <w:t xml:space="preserve">not be stigmatised for the decision. </w:t>
      </w:r>
    </w:p>
    <w:p w14:paraId="3FDAC995" w14:textId="77777777" w:rsidR="002F3FD6" w:rsidRPr="004517E1" w:rsidRDefault="002F3FD6" w:rsidP="00440EF8">
      <w:pPr>
        <w:spacing w:after="160" w:line="259" w:lineRule="auto"/>
        <w:jc w:val="both"/>
        <w:rPr>
          <w:rFonts w:cs="Tahoma"/>
          <w:bCs/>
        </w:rPr>
      </w:pPr>
      <w:r w:rsidRPr="004517E1">
        <w:rPr>
          <w:rFonts w:cs="Tahoma"/>
          <w:bCs/>
        </w:rPr>
        <w:t>While we respect this right, we would also welcome the opportunity to discuss any concerns a parent/carer may have, prior to choosing to withdraw their child.</w:t>
      </w:r>
    </w:p>
    <w:p w14:paraId="47742F99" w14:textId="77777777" w:rsidR="00EF591C" w:rsidRPr="004517E1" w:rsidRDefault="00EF591C" w:rsidP="00440EF8">
      <w:pPr>
        <w:spacing w:after="160" w:line="259" w:lineRule="auto"/>
        <w:jc w:val="both"/>
        <w:rPr>
          <w:rFonts w:cs="Tahoma"/>
        </w:rPr>
      </w:pPr>
      <w:r w:rsidRPr="004517E1">
        <w:rPr>
          <w:rFonts w:cs="Tahoma"/>
          <w:bCs/>
        </w:rPr>
        <w:t>If parents/carers do have concerns about the content of any lessons</w:t>
      </w:r>
      <w:r w:rsidR="0000758E" w:rsidRPr="004517E1">
        <w:rPr>
          <w:rFonts w:cs="Tahoma"/>
          <w:bCs/>
        </w:rPr>
        <w:t>,</w:t>
      </w:r>
      <w:r w:rsidRPr="004517E1">
        <w:rPr>
          <w:rFonts w:cs="Tahoma"/>
          <w:bCs/>
        </w:rPr>
        <w:t xml:space="preserve"> we respectfully ask them to liaise directly with the school</w:t>
      </w:r>
      <w:r w:rsidR="004517E1" w:rsidRPr="004517E1">
        <w:rPr>
          <w:rFonts w:cs="Tahoma"/>
          <w:bCs/>
        </w:rPr>
        <w:t>.</w:t>
      </w:r>
    </w:p>
    <w:p w14:paraId="4F52CB96" w14:textId="77777777" w:rsidR="002F3FD6" w:rsidRPr="004517E1" w:rsidRDefault="002F3FD6" w:rsidP="00440EF8">
      <w:pPr>
        <w:spacing w:after="160" w:line="259" w:lineRule="auto"/>
        <w:jc w:val="both"/>
        <w:rPr>
          <w:rFonts w:cs="Tahoma"/>
          <w:bCs/>
        </w:rPr>
      </w:pPr>
      <w:r w:rsidRPr="004517E1">
        <w:rPr>
          <w:rFonts w:cs="Tahoma"/>
          <w:bCs/>
        </w:rPr>
        <w:t>Should a parent/carer wish to discuss the RSE curriculum, the following process should be followed:</w:t>
      </w:r>
    </w:p>
    <w:p w14:paraId="36590C83" w14:textId="77777777" w:rsidR="007A1180" w:rsidRPr="004517E1" w:rsidRDefault="002F3FD6" w:rsidP="00440EF8">
      <w:pPr>
        <w:pStyle w:val="ListParagraph"/>
        <w:numPr>
          <w:ilvl w:val="0"/>
          <w:numId w:val="54"/>
        </w:numPr>
        <w:spacing w:after="160" w:line="259" w:lineRule="auto"/>
        <w:jc w:val="both"/>
        <w:rPr>
          <w:rFonts w:cs="Tahoma"/>
        </w:rPr>
      </w:pPr>
      <w:r w:rsidRPr="004517E1">
        <w:rPr>
          <w:rFonts w:cs="Tahoma"/>
        </w:rPr>
        <w:t xml:space="preserve">Requests for withdrawal should be in writing and addressed to the headteacher. </w:t>
      </w:r>
    </w:p>
    <w:p w14:paraId="1141E153" w14:textId="77777777" w:rsidR="007A1180" w:rsidRPr="004517E1" w:rsidRDefault="002F3FD6" w:rsidP="00440EF8">
      <w:pPr>
        <w:pStyle w:val="ListParagraph"/>
        <w:numPr>
          <w:ilvl w:val="0"/>
          <w:numId w:val="54"/>
        </w:numPr>
        <w:spacing w:after="160" w:line="259" w:lineRule="auto"/>
        <w:jc w:val="both"/>
        <w:rPr>
          <w:rFonts w:cs="Tahoma"/>
        </w:rPr>
      </w:pPr>
      <w:r w:rsidRPr="004517E1">
        <w:rPr>
          <w:rFonts w:cs="Tahoma"/>
        </w:rPr>
        <w:t xml:space="preserve">Before granting any such wish, </w:t>
      </w:r>
      <w:r w:rsidR="004517E1" w:rsidRPr="004517E1">
        <w:rPr>
          <w:rFonts w:cs="Tahoma"/>
        </w:rPr>
        <w:t xml:space="preserve">school staff </w:t>
      </w:r>
      <w:r w:rsidRPr="004517E1">
        <w:rPr>
          <w:rFonts w:cs="Tahoma"/>
        </w:rPr>
        <w:t xml:space="preserve">will discuss this request with parents/carers and, as appropriate, with the child to ensure that their wishes are understood and to clarify the nature and purpose of the curriculum. </w:t>
      </w:r>
    </w:p>
    <w:p w14:paraId="276DD790" w14:textId="77777777" w:rsidR="007A1180" w:rsidRPr="004517E1" w:rsidRDefault="002F3FD6" w:rsidP="00440EF8">
      <w:pPr>
        <w:pStyle w:val="ListParagraph"/>
        <w:numPr>
          <w:ilvl w:val="0"/>
          <w:numId w:val="54"/>
        </w:numPr>
        <w:spacing w:after="160" w:line="259" w:lineRule="auto"/>
        <w:jc w:val="both"/>
        <w:rPr>
          <w:rFonts w:cs="Tahoma"/>
        </w:rPr>
      </w:pPr>
      <w:r w:rsidRPr="004517E1">
        <w:rPr>
          <w:rFonts w:cs="Tahoma"/>
        </w:rPr>
        <w:t xml:space="preserve">This process will be documented to ensure a record is kept. </w:t>
      </w:r>
    </w:p>
    <w:p w14:paraId="3BF381CF" w14:textId="77777777" w:rsidR="002F3FD6" w:rsidRPr="004517E1" w:rsidRDefault="002F3FD6" w:rsidP="00440EF8">
      <w:pPr>
        <w:pStyle w:val="ListParagraph"/>
        <w:numPr>
          <w:ilvl w:val="0"/>
          <w:numId w:val="54"/>
        </w:numPr>
        <w:spacing w:after="160" w:line="259" w:lineRule="auto"/>
        <w:jc w:val="both"/>
        <w:rPr>
          <w:rFonts w:cs="Tahoma"/>
        </w:rPr>
      </w:pPr>
      <w:r w:rsidRPr="004517E1">
        <w:rPr>
          <w:rFonts w:cs="Tahoma"/>
        </w:rPr>
        <w:t xml:space="preserve">The </w:t>
      </w:r>
      <w:r w:rsidR="004517E1" w:rsidRPr="004517E1">
        <w:rPr>
          <w:rFonts w:cs="Tahoma"/>
        </w:rPr>
        <w:t xml:space="preserve">school </w:t>
      </w:r>
      <w:proofErr w:type="gramStart"/>
      <w:r w:rsidR="004517E1" w:rsidRPr="004517E1">
        <w:rPr>
          <w:rFonts w:cs="Tahoma"/>
        </w:rPr>
        <w:t xml:space="preserve">staff </w:t>
      </w:r>
      <w:r w:rsidRPr="004517E1">
        <w:rPr>
          <w:rFonts w:cs="Tahoma"/>
        </w:rPr>
        <w:t xml:space="preserve"> will</w:t>
      </w:r>
      <w:proofErr w:type="gramEnd"/>
      <w:r w:rsidRPr="004517E1">
        <w:rPr>
          <w:rFonts w:cs="Tahoma"/>
        </w:rPr>
        <w:t xml:space="preserve"> also discuss with parents/carers the benefits of receiving this important education and any detrimental effects that withdrawal might have on the child. This will include any social and emotional effects of being excluded, as well as the likelihood </w:t>
      </w:r>
      <w:r w:rsidR="006A73C7" w:rsidRPr="004517E1">
        <w:rPr>
          <w:rFonts w:cs="Tahoma"/>
        </w:rPr>
        <w:t>that the child will hear their peers’ version of what was said in class, rather than what was directly stated</w:t>
      </w:r>
      <w:r w:rsidRPr="004517E1">
        <w:rPr>
          <w:rFonts w:cs="Tahoma"/>
        </w:rPr>
        <w:t xml:space="preserve"> by the teacher. </w:t>
      </w:r>
    </w:p>
    <w:p w14:paraId="07C7BB84" w14:textId="77777777" w:rsidR="002A5AA0" w:rsidRPr="004517E1" w:rsidRDefault="002F3FD6" w:rsidP="00440EF8">
      <w:pPr>
        <w:spacing w:after="160" w:line="259" w:lineRule="auto"/>
        <w:ind w:left="360"/>
        <w:jc w:val="both"/>
        <w:rPr>
          <w:rFonts w:cs="Tahoma"/>
        </w:rPr>
      </w:pPr>
      <w:r w:rsidRPr="004517E1">
        <w:rPr>
          <w:rFonts w:cs="Tahoma"/>
        </w:rPr>
        <w:t>The school will arrange for pupils withdrawn from RSE to be provided with an educationally valid alternative</w:t>
      </w:r>
      <w:r w:rsidR="004517E1" w:rsidRPr="004517E1">
        <w:rPr>
          <w:rFonts w:cs="Tahoma"/>
        </w:rPr>
        <w:t xml:space="preserve"> for the duration of the lesson.</w:t>
      </w:r>
    </w:p>
    <w:p w14:paraId="14717E37" w14:textId="77777777" w:rsidR="00062933" w:rsidRPr="004517E1" w:rsidRDefault="00062933" w:rsidP="00440EF8">
      <w:pPr>
        <w:spacing w:after="160" w:line="259" w:lineRule="auto"/>
        <w:ind w:left="360"/>
        <w:jc w:val="both"/>
        <w:rPr>
          <w:rFonts w:cs="Tahoma"/>
        </w:rPr>
      </w:pPr>
    </w:p>
    <w:p w14:paraId="6103AD7D" w14:textId="77777777" w:rsidR="001C0EA5" w:rsidRPr="004517E1" w:rsidRDefault="001C0EA5" w:rsidP="00D23A26">
      <w:pPr>
        <w:pStyle w:val="Heading2"/>
        <w:rPr>
          <w:rFonts w:cs="Tahoma"/>
          <w:sz w:val="22"/>
          <w:szCs w:val="22"/>
        </w:rPr>
      </w:pPr>
      <w:bookmarkStart w:id="17" w:name="_Toc205903014"/>
      <w:r w:rsidRPr="004517E1">
        <w:rPr>
          <w:rFonts w:cs="Tahoma"/>
          <w:sz w:val="22"/>
          <w:szCs w:val="22"/>
        </w:rPr>
        <w:t>External Agencies/Visitors</w:t>
      </w:r>
      <w:bookmarkEnd w:id="17"/>
    </w:p>
    <w:p w14:paraId="65238660" w14:textId="77777777" w:rsidR="001C0EA5" w:rsidRPr="004517E1" w:rsidRDefault="001C0EA5" w:rsidP="00062933">
      <w:pPr>
        <w:spacing w:after="160" w:line="259" w:lineRule="auto"/>
        <w:jc w:val="both"/>
        <w:rPr>
          <w:rFonts w:eastAsia="Times New Roman" w:cs="Tahoma"/>
          <w:lang w:val="en-US"/>
        </w:rPr>
      </w:pPr>
      <w:r w:rsidRPr="004517E1">
        <w:rPr>
          <w:rFonts w:eastAsia="Tahoma" w:cs="Tahoma"/>
          <w:lang w:val="en-US"/>
        </w:rPr>
        <w:t>The RSE curricul</w:t>
      </w:r>
      <w:r w:rsidRPr="004517E1">
        <w:rPr>
          <w:rFonts w:eastAsia="Times New Roman" w:cs="Tahoma"/>
          <w:lang w:val="en-US"/>
        </w:rPr>
        <w:t>um in our school is enriched by the involvement of external agencies, who offer additional input and resources to support curriculum delivery. Agencies may be invited to deliver specific lessons as part of a scheduled drop-down day, or as a response to an identified need within our school.</w:t>
      </w:r>
    </w:p>
    <w:p w14:paraId="1EE6F548" w14:textId="77777777" w:rsidR="001C0EA5" w:rsidRPr="004517E1" w:rsidRDefault="001C0EA5" w:rsidP="00062933">
      <w:pPr>
        <w:spacing w:after="160" w:line="259" w:lineRule="auto"/>
        <w:jc w:val="both"/>
        <w:rPr>
          <w:rFonts w:eastAsia="Times New Roman" w:cs="Tahoma"/>
          <w:lang w:val="en-US"/>
        </w:rPr>
      </w:pPr>
      <w:r w:rsidRPr="004517E1">
        <w:rPr>
          <w:rFonts w:eastAsia="Times New Roman" w:cs="Tahoma"/>
          <w:lang w:val="en-US"/>
        </w:rPr>
        <w:t>Examples of agencies we may work with include:</w:t>
      </w:r>
    </w:p>
    <w:p w14:paraId="1D5C8DEB"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rPr>
        <w:t>Isle of Man Constabulary</w:t>
      </w:r>
      <w:r w:rsidRPr="004517E1">
        <w:rPr>
          <w:rFonts w:eastAsia="Tahoma" w:cs="Tahoma"/>
          <w:lang w:val="en-US"/>
        </w:rPr>
        <w:t xml:space="preserve"> </w:t>
      </w:r>
    </w:p>
    <w:p w14:paraId="02BD4425"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rPr>
        <w:t>Isle of Man Prison Service</w:t>
      </w:r>
      <w:r w:rsidRPr="004517E1">
        <w:rPr>
          <w:rFonts w:eastAsia="Tahoma" w:cs="Tahoma"/>
          <w:lang w:val="en-US"/>
        </w:rPr>
        <w:t xml:space="preserve"> </w:t>
      </w:r>
    </w:p>
    <w:p w14:paraId="31EBF5C4"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rPr>
        <w:t>Motiv8</w:t>
      </w:r>
      <w:r w:rsidRPr="004517E1">
        <w:rPr>
          <w:rFonts w:eastAsia="Tahoma" w:cs="Tahoma"/>
          <w:lang w:val="en-US"/>
        </w:rPr>
        <w:t xml:space="preserve"> </w:t>
      </w:r>
    </w:p>
    <w:p w14:paraId="44402E22"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rPr>
        <w:t>Isle Listen</w:t>
      </w:r>
      <w:r w:rsidRPr="004517E1">
        <w:rPr>
          <w:rFonts w:eastAsia="Tahoma" w:cs="Tahoma"/>
          <w:lang w:val="en-US"/>
        </w:rPr>
        <w:t xml:space="preserve"> </w:t>
      </w:r>
    </w:p>
    <w:p w14:paraId="6D36953B"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lang w:val="en-US"/>
        </w:rPr>
        <w:t xml:space="preserve">St John’s Ambulance </w:t>
      </w:r>
    </w:p>
    <w:p w14:paraId="6207F231" w14:textId="77777777" w:rsidR="001C0EA5" w:rsidRPr="004517E1" w:rsidRDefault="001C0EA5" w:rsidP="00062933">
      <w:pPr>
        <w:pStyle w:val="ListParagraph"/>
        <w:numPr>
          <w:ilvl w:val="0"/>
          <w:numId w:val="41"/>
        </w:numPr>
        <w:spacing w:line="259" w:lineRule="auto"/>
        <w:jc w:val="both"/>
        <w:rPr>
          <w:rFonts w:eastAsia="Tahoma" w:cs="Tahoma"/>
          <w:lang w:val="en-US"/>
        </w:rPr>
      </w:pPr>
      <w:r w:rsidRPr="004517E1">
        <w:rPr>
          <w:rFonts w:eastAsia="Tahoma" w:cs="Tahoma"/>
        </w:rPr>
        <w:t>Kensington Arts</w:t>
      </w:r>
      <w:r w:rsidRPr="004517E1">
        <w:rPr>
          <w:rFonts w:eastAsia="Tahoma" w:cs="Tahoma"/>
          <w:lang w:val="en-US"/>
        </w:rPr>
        <w:t xml:space="preserve"> (Culture Division of DESC)</w:t>
      </w:r>
    </w:p>
    <w:p w14:paraId="65E32215" w14:textId="77777777" w:rsidR="00F91D84" w:rsidRPr="004517E1" w:rsidRDefault="00F91D84" w:rsidP="00062933">
      <w:pPr>
        <w:spacing w:after="160" w:line="259" w:lineRule="auto"/>
        <w:jc w:val="both"/>
        <w:rPr>
          <w:rFonts w:cs="Tahoma"/>
          <w:b/>
        </w:rPr>
      </w:pPr>
    </w:p>
    <w:p w14:paraId="559F6920" w14:textId="77777777" w:rsidR="0014243B" w:rsidRPr="004517E1" w:rsidRDefault="006D2E39" w:rsidP="006D2E39">
      <w:pPr>
        <w:rPr>
          <w:rFonts w:cs="Tahoma"/>
        </w:rPr>
      </w:pPr>
      <w:r w:rsidRPr="004517E1">
        <w:rPr>
          <w:rFonts w:cs="Tahoma"/>
        </w:rPr>
        <w:t xml:space="preserve">All visitors to school premises must abide by the Department’s Visitor Policy which can be found here  </w:t>
      </w:r>
      <w:hyperlink r:id="rId15" w:history="1">
        <w:r w:rsidRPr="004517E1">
          <w:rPr>
            <w:rStyle w:val="Hyperlink"/>
            <w:rFonts w:cs="Tahoma"/>
            <w:b/>
          </w:rPr>
          <w:t>visitors-policy-for-ucm-and-schools-v10.pdf</w:t>
        </w:r>
      </w:hyperlink>
    </w:p>
    <w:p w14:paraId="5F90E73C" w14:textId="77777777" w:rsidR="00840A83" w:rsidRPr="004517E1" w:rsidRDefault="00840A83" w:rsidP="00A34C51">
      <w:pPr>
        <w:pStyle w:val="Heading1"/>
        <w:rPr>
          <w:sz w:val="22"/>
          <w:szCs w:val="22"/>
        </w:rPr>
      </w:pPr>
      <w:r w:rsidRPr="004517E1">
        <w:rPr>
          <w:sz w:val="22"/>
          <w:szCs w:val="22"/>
        </w:rPr>
        <w:lastRenderedPageBreak/>
        <w:br w:type="page"/>
      </w:r>
    </w:p>
    <w:p w14:paraId="5503D73D" w14:textId="77777777" w:rsidR="00902DA0" w:rsidRPr="004517E1" w:rsidRDefault="00D23A26" w:rsidP="00D23A26">
      <w:pPr>
        <w:pStyle w:val="Heading1"/>
        <w:rPr>
          <w:sz w:val="22"/>
          <w:szCs w:val="22"/>
        </w:rPr>
      </w:pPr>
      <w:bookmarkStart w:id="18" w:name="_Toc205903015"/>
      <w:r w:rsidRPr="004517E1">
        <w:rPr>
          <w:sz w:val="22"/>
          <w:szCs w:val="22"/>
        </w:rPr>
        <w:lastRenderedPageBreak/>
        <w:t>Associated Resources</w:t>
      </w:r>
      <w:bookmarkEnd w:id="18"/>
    </w:p>
    <w:p w14:paraId="0F653553" w14:textId="77777777" w:rsidR="003D2769" w:rsidRPr="004517E1" w:rsidRDefault="003D2769" w:rsidP="00EB167B">
      <w:pPr>
        <w:pStyle w:val="p1"/>
        <w:rPr>
          <w:rFonts w:ascii="Tahoma" w:hAnsi="Tahoma" w:cs="Tahoma"/>
          <w:sz w:val="22"/>
          <w:szCs w:val="22"/>
        </w:rPr>
      </w:pPr>
    </w:p>
    <w:p w14:paraId="38BB75CA" w14:textId="77777777" w:rsidR="002A3FA2" w:rsidRPr="004517E1" w:rsidRDefault="002A3FA2" w:rsidP="00EB167B">
      <w:pPr>
        <w:pStyle w:val="p1"/>
        <w:rPr>
          <w:rFonts w:ascii="Tahoma" w:hAnsi="Tahoma" w:cs="Tahoma"/>
          <w:sz w:val="22"/>
          <w:szCs w:val="22"/>
        </w:rPr>
      </w:pPr>
    </w:p>
    <w:p w14:paraId="0AA2888C" w14:textId="77777777" w:rsidR="002A3FA2" w:rsidRPr="004517E1" w:rsidRDefault="002A3FA2" w:rsidP="00EB167B">
      <w:pPr>
        <w:pStyle w:val="p1"/>
        <w:rPr>
          <w:rFonts w:ascii="Tahoma" w:eastAsiaTheme="minorHAnsi" w:hAnsi="Tahoma" w:cs="Tahoma"/>
          <w:bCs/>
          <w:color w:val="auto"/>
          <w:sz w:val="22"/>
          <w:szCs w:val="22"/>
          <w:lang w:eastAsia="en-US"/>
        </w:rPr>
      </w:pPr>
      <w:r w:rsidRPr="004517E1">
        <w:rPr>
          <w:rFonts w:ascii="Tahoma" w:hAnsi="Tahoma" w:cs="Tahoma"/>
          <w:sz w:val="22"/>
          <w:szCs w:val="22"/>
        </w:rPr>
        <w:t xml:space="preserve">UK Government Department for Education, Relationships and sex education (RSE) and health education: </w:t>
      </w:r>
      <w:hyperlink r:id="rId16" w:history="1">
        <w:r w:rsidRPr="004517E1">
          <w:rPr>
            <w:rStyle w:val="Hyperlink"/>
            <w:rFonts w:ascii="Tahoma" w:hAnsi="Tahoma" w:cs="Tahoma"/>
            <w:sz w:val="22"/>
            <w:szCs w:val="22"/>
          </w:rPr>
          <w:t>Relationships and sex education (RSE) and health education - GOV.UK</w:t>
        </w:r>
      </w:hyperlink>
    </w:p>
    <w:p w14:paraId="185D2540" w14:textId="77777777" w:rsidR="003D2769" w:rsidRPr="004517E1" w:rsidRDefault="003D2769" w:rsidP="00EB167B">
      <w:pPr>
        <w:rPr>
          <w:rFonts w:cs="Tahoma"/>
          <w:bCs/>
        </w:rPr>
      </w:pPr>
    </w:p>
    <w:p w14:paraId="486AB92E" w14:textId="77777777" w:rsidR="003D2769" w:rsidRPr="004517E1" w:rsidRDefault="003D2769" w:rsidP="00EB167B">
      <w:pPr>
        <w:rPr>
          <w:rFonts w:cs="Tahoma"/>
          <w:bCs/>
        </w:rPr>
      </w:pPr>
      <w:r w:rsidRPr="004517E1">
        <w:rPr>
          <w:rFonts w:cs="Tahoma"/>
          <w:bCs/>
        </w:rPr>
        <w:t>Sex Education Forum</w:t>
      </w:r>
      <w:r w:rsidR="00AB09D2" w:rsidRPr="004517E1">
        <w:rPr>
          <w:rFonts w:cs="Tahoma"/>
          <w:bCs/>
        </w:rPr>
        <w:t>:</w:t>
      </w:r>
      <w:r w:rsidRPr="004517E1">
        <w:rPr>
          <w:rFonts w:cs="Tahoma"/>
          <w:bCs/>
        </w:rPr>
        <w:t xml:space="preserve"> </w:t>
      </w:r>
      <w:r w:rsidR="00AB09D2" w:rsidRPr="004517E1">
        <w:rPr>
          <w:rFonts w:cs="Tahoma"/>
        </w:rPr>
        <w:t xml:space="preserve"> https://www.sexeducationforum.org.uk/</w:t>
      </w:r>
    </w:p>
    <w:p w14:paraId="414EE4A4" w14:textId="77777777" w:rsidR="003D2769" w:rsidRPr="004517E1" w:rsidRDefault="003D2769" w:rsidP="00EB167B">
      <w:pPr>
        <w:rPr>
          <w:rFonts w:cs="Tahoma"/>
          <w:bCs/>
        </w:rPr>
      </w:pPr>
    </w:p>
    <w:p w14:paraId="0AA633A2" w14:textId="77777777" w:rsidR="00EB167B" w:rsidRPr="004517E1" w:rsidRDefault="003D2769" w:rsidP="00EB167B">
      <w:pPr>
        <w:rPr>
          <w:rFonts w:cs="Tahoma"/>
          <w:bCs/>
        </w:rPr>
      </w:pPr>
      <w:r w:rsidRPr="004517E1">
        <w:rPr>
          <w:rFonts w:cs="Tahoma"/>
          <w:bCs/>
        </w:rPr>
        <w:t xml:space="preserve">PSHE Association: </w:t>
      </w:r>
      <w:hyperlink r:id="rId17" w:history="1">
        <w:r w:rsidR="00AB09D2" w:rsidRPr="004517E1">
          <w:rPr>
            <w:rStyle w:val="Hyperlink"/>
            <w:rFonts w:cs="Tahoma"/>
            <w:bCs/>
          </w:rPr>
          <w:t>https://pshe-association.org.uk/</w:t>
        </w:r>
      </w:hyperlink>
      <w:r w:rsidR="00AB09D2" w:rsidRPr="004517E1">
        <w:rPr>
          <w:rFonts w:cs="Tahoma"/>
          <w:bCs/>
        </w:rPr>
        <w:t xml:space="preserve"> </w:t>
      </w:r>
    </w:p>
    <w:p w14:paraId="25178F57" w14:textId="77777777" w:rsidR="0054552C" w:rsidRPr="004517E1" w:rsidRDefault="0054552C" w:rsidP="00EB167B">
      <w:pPr>
        <w:rPr>
          <w:rFonts w:cs="Tahoma"/>
        </w:rPr>
      </w:pPr>
    </w:p>
    <w:p w14:paraId="13E2CD02" w14:textId="77777777" w:rsidR="002B4E48" w:rsidRPr="004517E1" w:rsidRDefault="002B4E48" w:rsidP="00EB167B">
      <w:pPr>
        <w:pStyle w:val="NormalWeb"/>
        <w:shd w:val="clear" w:color="auto" w:fill="FFFFFF"/>
        <w:spacing w:before="0" w:beforeAutospacing="0" w:after="0" w:afterAutospacing="0"/>
        <w:rPr>
          <w:rFonts w:ascii="Tahoma" w:hAnsi="Tahoma" w:cs="Tahoma"/>
          <w:color w:val="333333"/>
          <w:sz w:val="22"/>
          <w:szCs w:val="22"/>
          <w:shd w:val="clear" w:color="auto" w:fill="FFFFFF"/>
        </w:rPr>
      </w:pPr>
      <w:r w:rsidRPr="004517E1">
        <w:rPr>
          <w:rFonts w:ascii="Tahoma" w:hAnsi="Tahoma" w:cs="Tahoma"/>
          <w:sz w:val="22"/>
          <w:szCs w:val="22"/>
        </w:rPr>
        <w:t>UNESCO</w:t>
      </w:r>
      <w:r w:rsidR="002A3FA2" w:rsidRPr="004517E1">
        <w:rPr>
          <w:rFonts w:ascii="Tahoma" w:hAnsi="Tahoma" w:cs="Tahoma"/>
          <w:sz w:val="22"/>
          <w:szCs w:val="22"/>
        </w:rPr>
        <w:t xml:space="preserve"> (United Nations Educational, Scientific and Cultural Organization):  </w:t>
      </w:r>
      <w:r w:rsidR="002A3FA2" w:rsidRPr="004517E1">
        <w:rPr>
          <w:rFonts w:ascii="Tahoma" w:hAnsi="Tahoma" w:cs="Tahoma"/>
          <w:color w:val="333333"/>
          <w:sz w:val="22"/>
          <w:szCs w:val="22"/>
          <w:shd w:val="clear" w:color="auto" w:fill="FFFFFF"/>
        </w:rPr>
        <w:t xml:space="preserve"> </w:t>
      </w:r>
      <w:hyperlink r:id="rId18" w:history="1">
        <w:r w:rsidR="002A3FA2" w:rsidRPr="004517E1">
          <w:rPr>
            <w:rStyle w:val="Hyperlink"/>
            <w:rFonts w:ascii="Tahoma" w:hAnsi="Tahoma" w:cs="Tahoma"/>
            <w:sz w:val="22"/>
            <w:szCs w:val="22"/>
            <w:shd w:val="clear" w:color="auto" w:fill="FFFFFF"/>
          </w:rPr>
          <w:t>International technical guidance on sexuality education: an evidence-informed approach; overview - UNESCO Digital Library</w:t>
        </w:r>
      </w:hyperlink>
    </w:p>
    <w:p w14:paraId="7EDF7561" w14:textId="77777777" w:rsidR="00EB167B" w:rsidRPr="004517E1" w:rsidRDefault="00EB167B" w:rsidP="00853D75">
      <w:pPr>
        <w:pStyle w:val="NormalWeb"/>
        <w:shd w:val="clear" w:color="auto" w:fill="FFFFFF"/>
        <w:spacing w:before="0" w:beforeAutospacing="0" w:after="0" w:afterAutospacing="0"/>
        <w:rPr>
          <w:rFonts w:ascii="Tahoma" w:hAnsi="Tahoma" w:cs="Tahoma"/>
          <w:b/>
          <w:bCs/>
          <w:color w:val="333333"/>
          <w:sz w:val="22"/>
          <w:szCs w:val="22"/>
          <w:shd w:val="clear" w:color="auto" w:fill="FFFFFF"/>
        </w:rPr>
      </w:pPr>
    </w:p>
    <w:p w14:paraId="5DA6F828" w14:textId="77777777" w:rsidR="002A1FD3" w:rsidRPr="004517E1" w:rsidRDefault="002A1FD3" w:rsidP="002A1FD3">
      <w:pPr>
        <w:shd w:val="clear" w:color="auto" w:fill="FFFFFF"/>
        <w:rPr>
          <w:rFonts w:cs="Tahoma"/>
          <w:color w:val="000000"/>
        </w:rPr>
      </w:pPr>
    </w:p>
    <w:p w14:paraId="698B025A" w14:textId="77777777" w:rsidR="00853D75" w:rsidRPr="004517E1" w:rsidRDefault="002A3FA2" w:rsidP="00853D75">
      <w:pPr>
        <w:rPr>
          <w:rFonts w:cs="Tahoma"/>
        </w:rPr>
      </w:pPr>
      <w:r w:rsidRPr="004517E1">
        <w:rPr>
          <w:rFonts w:cs="Tahoma"/>
        </w:rPr>
        <w:t>World Health Organization (</w:t>
      </w:r>
      <w:r w:rsidR="002B4E48" w:rsidRPr="004517E1">
        <w:rPr>
          <w:rFonts w:cs="Tahoma"/>
        </w:rPr>
        <w:t>WHO</w:t>
      </w:r>
      <w:r w:rsidRPr="004517E1">
        <w:rPr>
          <w:rFonts w:cs="Tahoma"/>
        </w:rPr>
        <w:t xml:space="preserve">):   </w:t>
      </w:r>
      <w:hyperlink r:id="rId19" w:history="1">
        <w:r w:rsidRPr="004517E1">
          <w:rPr>
            <w:rStyle w:val="Hyperlink"/>
            <w:rFonts w:cs="Tahoma"/>
          </w:rPr>
          <w:t>Comprehensive sexuality education</w:t>
        </w:r>
      </w:hyperlink>
    </w:p>
    <w:p w14:paraId="14E61F26" w14:textId="77777777" w:rsidR="00C27B07" w:rsidRPr="004517E1" w:rsidRDefault="00C27B07" w:rsidP="00853D75">
      <w:pPr>
        <w:rPr>
          <w:rFonts w:cs="Tahoma"/>
        </w:rPr>
      </w:pPr>
    </w:p>
    <w:p w14:paraId="5B45B039" w14:textId="77777777" w:rsidR="00C27B07" w:rsidRPr="004517E1" w:rsidRDefault="00C27B07" w:rsidP="00853D75">
      <w:pPr>
        <w:rPr>
          <w:rFonts w:cs="Tahoma"/>
        </w:rPr>
      </w:pPr>
    </w:p>
    <w:p w14:paraId="1B86561F" w14:textId="77777777" w:rsidR="00853D75" w:rsidRPr="001C6D36" w:rsidRDefault="00D23A26" w:rsidP="00D23A26">
      <w:pPr>
        <w:pStyle w:val="Heading1"/>
        <w:rPr>
          <w:sz w:val="22"/>
          <w:szCs w:val="22"/>
        </w:rPr>
      </w:pPr>
      <w:bookmarkStart w:id="19" w:name="_Toc205903016"/>
      <w:r w:rsidRPr="001C6D36">
        <w:rPr>
          <w:sz w:val="22"/>
          <w:szCs w:val="22"/>
        </w:rPr>
        <w:t>Version Control</w:t>
      </w:r>
      <w:bookmarkEnd w:id="19"/>
    </w:p>
    <w:p w14:paraId="0BA2ADD2" w14:textId="77777777" w:rsidR="00902DA0" w:rsidRPr="001C6D36" w:rsidRDefault="00902DA0" w:rsidP="00853D75">
      <w:pPr>
        <w:rPr>
          <w:rFonts w:cs="Tahoma"/>
        </w:rPr>
      </w:pPr>
    </w:p>
    <w:p w14:paraId="7AF2FA7F" w14:textId="1E2C46D5" w:rsidR="009C5CF0" w:rsidRPr="001C6D36" w:rsidRDefault="009C5CF0">
      <w:pPr>
        <w:rPr>
          <w:rFonts w:cs="Tahoma"/>
        </w:rPr>
      </w:pPr>
      <w:r w:rsidRPr="001C6D36">
        <w:rPr>
          <w:rFonts w:cs="Tahoma"/>
        </w:rPr>
        <w:t>Th</w:t>
      </w:r>
      <w:r w:rsidR="00D23A26" w:rsidRPr="001C6D36">
        <w:rPr>
          <w:rFonts w:cs="Tahoma"/>
        </w:rPr>
        <w:t xml:space="preserve">is is the RSE Policy of </w:t>
      </w:r>
      <w:r w:rsidR="0012272A" w:rsidRPr="001C6D36">
        <w:rPr>
          <w:rFonts w:cs="Tahoma"/>
        </w:rPr>
        <w:t>Ballasalla School</w:t>
      </w:r>
    </w:p>
    <w:p w14:paraId="5680D697" w14:textId="77777777" w:rsidR="009C5CF0" w:rsidRPr="001C6D36" w:rsidRDefault="009C5CF0">
      <w:pPr>
        <w:rPr>
          <w:rFonts w:cs="Tahoma"/>
        </w:rPr>
      </w:pPr>
    </w:p>
    <w:tbl>
      <w:tblPr>
        <w:tblStyle w:val="TableGrid"/>
        <w:tblW w:w="9606" w:type="dxa"/>
        <w:tblLook w:val="04A0" w:firstRow="1" w:lastRow="0" w:firstColumn="1" w:lastColumn="0" w:noHBand="0" w:noVBand="1"/>
      </w:tblPr>
      <w:tblGrid>
        <w:gridCol w:w="1540"/>
        <w:gridCol w:w="1540"/>
        <w:gridCol w:w="1735"/>
        <w:gridCol w:w="4791"/>
      </w:tblGrid>
      <w:tr w:rsidR="009C5CF0" w:rsidRPr="001C6D36" w14:paraId="73CAA176" w14:textId="77777777" w:rsidTr="00D23A26">
        <w:tc>
          <w:tcPr>
            <w:tcW w:w="1540" w:type="dxa"/>
          </w:tcPr>
          <w:p w14:paraId="27B553D2" w14:textId="77777777" w:rsidR="009C5CF0" w:rsidRPr="001C6D36" w:rsidRDefault="009C5CF0">
            <w:pPr>
              <w:rPr>
                <w:rFonts w:cs="Tahoma"/>
              </w:rPr>
            </w:pPr>
            <w:r w:rsidRPr="001C6D36">
              <w:rPr>
                <w:rFonts w:cs="Tahoma"/>
              </w:rPr>
              <w:t>Version</w:t>
            </w:r>
          </w:p>
        </w:tc>
        <w:tc>
          <w:tcPr>
            <w:tcW w:w="1540" w:type="dxa"/>
          </w:tcPr>
          <w:p w14:paraId="725D6784" w14:textId="77777777" w:rsidR="009C5CF0" w:rsidRPr="001C6D36" w:rsidRDefault="009C5CF0">
            <w:pPr>
              <w:rPr>
                <w:rFonts w:cs="Tahoma"/>
              </w:rPr>
            </w:pPr>
            <w:r w:rsidRPr="001C6D36">
              <w:rPr>
                <w:rFonts w:cs="Tahoma"/>
              </w:rPr>
              <w:t>Author</w:t>
            </w:r>
          </w:p>
        </w:tc>
        <w:tc>
          <w:tcPr>
            <w:tcW w:w="1735" w:type="dxa"/>
          </w:tcPr>
          <w:p w14:paraId="0459370E" w14:textId="77777777" w:rsidR="009C5CF0" w:rsidRPr="001C6D36" w:rsidRDefault="009C5CF0" w:rsidP="009C5CF0">
            <w:pPr>
              <w:rPr>
                <w:rFonts w:cs="Tahoma"/>
              </w:rPr>
            </w:pPr>
            <w:r w:rsidRPr="001C6D36">
              <w:rPr>
                <w:rFonts w:cs="Tahoma"/>
              </w:rPr>
              <w:t>Date</w:t>
            </w:r>
          </w:p>
        </w:tc>
        <w:tc>
          <w:tcPr>
            <w:tcW w:w="4791" w:type="dxa"/>
          </w:tcPr>
          <w:p w14:paraId="6DA1D08D" w14:textId="77777777" w:rsidR="009C5CF0" w:rsidRPr="001C6D36" w:rsidRDefault="009C5CF0">
            <w:pPr>
              <w:rPr>
                <w:rFonts w:cs="Tahoma"/>
              </w:rPr>
            </w:pPr>
            <w:r w:rsidRPr="001C6D36">
              <w:rPr>
                <w:rFonts w:cs="Tahoma"/>
              </w:rPr>
              <w:t>Changes</w:t>
            </w:r>
          </w:p>
        </w:tc>
      </w:tr>
      <w:tr w:rsidR="009C5CF0" w:rsidRPr="001C6D36" w14:paraId="02DC96CA" w14:textId="77777777" w:rsidTr="00D23A26">
        <w:tc>
          <w:tcPr>
            <w:tcW w:w="1540" w:type="dxa"/>
          </w:tcPr>
          <w:p w14:paraId="3FA12FF7" w14:textId="77777777" w:rsidR="009C5CF0" w:rsidRPr="001C6D36" w:rsidRDefault="009C5CF0">
            <w:pPr>
              <w:rPr>
                <w:rFonts w:cs="Tahoma"/>
              </w:rPr>
            </w:pPr>
          </w:p>
        </w:tc>
        <w:tc>
          <w:tcPr>
            <w:tcW w:w="1540" w:type="dxa"/>
          </w:tcPr>
          <w:p w14:paraId="25B9F990" w14:textId="77777777" w:rsidR="009C5CF0" w:rsidRPr="001C6D36" w:rsidRDefault="009C5CF0">
            <w:pPr>
              <w:rPr>
                <w:rFonts w:cs="Tahoma"/>
              </w:rPr>
            </w:pPr>
          </w:p>
        </w:tc>
        <w:tc>
          <w:tcPr>
            <w:tcW w:w="1735" w:type="dxa"/>
          </w:tcPr>
          <w:p w14:paraId="6AA7D331" w14:textId="77777777" w:rsidR="009C5CF0" w:rsidRPr="001C6D36" w:rsidRDefault="009C5CF0">
            <w:pPr>
              <w:rPr>
                <w:rFonts w:cs="Tahoma"/>
              </w:rPr>
            </w:pPr>
          </w:p>
        </w:tc>
        <w:tc>
          <w:tcPr>
            <w:tcW w:w="4791" w:type="dxa"/>
          </w:tcPr>
          <w:p w14:paraId="435DDC63" w14:textId="77777777" w:rsidR="009C5CF0" w:rsidRPr="001C6D36" w:rsidRDefault="009C5CF0">
            <w:pPr>
              <w:rPr>
                <w:rFonts w:cs="Tahoma"/>
              </w:rPr>
            </w:pPr>
          </w:p>
        </w:tc>
      </w:tr>
      <w:tr w:rsidR="009C5CF0" w:rsidRPr="001C6D36" w14:paraId="05B4F47F" w14:textId="77777777" w:rsidTr="00D23A26">
        <w:tc>
          <w:tcPr>
            <w:tcW w:w="1540" w:type="dxa"/>
          </w:tcPr>
          <w:p w14:paraId="6391682C" w14:textId="77777777" w:rsidR="009C5CF0" w:rsidRPr="001C6D36" w:rsidRDefault="00A53290">
            <w:pPr>
              <w:rPr>
                <w:rFonts w:cs="Tahoma"/>
              </w:rPr>
            </w:pPr>
            <w:r w:rsidRPr="001C6D36">
              <w:rPr>
                <w:rFonts w:cs="Tahoma"/>
              </w:rPr>
              <w:t>V0.1</w:t>
            </w:r>
          </w:p>
        </w:tc>
        <w:tc>
          <w:tcPr>
            <w:tcW w:w="1540" w:type="dxa"/>
          </w:tcPr>
          <w:p w14:paraId="5C5640F1" w14:textId="77777777" w:rsidR="009C5CF0" w:rsidRPr="001C6D36" w:rsidRDefault="00D23A26">
            <w:pPr>
              <w:rPr>
                <w:rFonts w:cs="Tahoma"/>
              </w:rPr>
            </w:pPr>
            <w:r w:rsidRPr="001C6D36">
              <w:rPr>
                <w:rFonts w:cs="Tahoma"/>
              </w:rPr>
              <w:t>DESC</w:t>
            </w:r>
          </w:p>
        </w:tc>
        <w:tc>
          <w:tcPr>
            <w:tcW w:w="1735" w:type="dxa"/>
          </w:tcPr>
          <w:p w14:paraId="7406500A" w14:textId="77777777" w:rsidR="009C5CF0" w:rsidRPr="001C6D36" w:rsidRDefault="00D23A26">
            <w:pPr>
              <w:rPr>
                <w:rFonts w:cs="Tahoma"/>
              </w:rPr>
            </w:pPr>
            <w:r w:rsidRPr="001C6D36">
              <w:rPr>
                <w:rFonts w:cs="Tahoma"/>
              </w:rPr>
              <w:t>August 2025</w:t>
            </w:r>
          </w:p>
        </w:tc>
        <w:tc>
          <w:tcPr>
            <w:tcW w:w="4791" w:type="dxa"/>
          </w:tcPr>
          <w:p w14:paraId="31397E74" w14:textId="77777777" w:rsidR="009C5CF0" w:rsidRPr="001C6D36" w:rsidRDefault="00D23A26">
            <w:pPr>
              <w:rPr>
                <w:rFonts w:cs="Tahoma"/>
              </w:rPr>
            </w:pPr>
            <w:r w:rsidRPr="001C6D36">
              <w:rPr>
                <w:rFonts w:cs="Tahoma"/>
              </w:rPr>
              <w:t xml:space="preserve">Template provided </w:t>
            </w:r>
          </w:p>
        </w:tc>
      </w:tr>
      <w:tr w:rsidR="009C5CF0" w:rsidRPr="001C6D36" w14:paraId="3F16134B" w14:textId="77777777" w:rsidTr="00D23A26">
        <w:tc>
          <w:tcPr>
            <w:tcW w:w="1540" w:type="dxa"/>
          </w:tcPr>
          <w:p w14:paraId="0A146323" w14:textId="77777777" w:rsidR="009C5CF0" w:rsidRPr="001C6D36" w:rsidRDefault="00A53290">
            <w:pPr>
              <w:rPr>
                <w:rFonts w:cs="Tahoma"/>
              </w:rPr>
            </w:pPr>
            <w:r w:rsidRPr="001C6D36">
              <w:rPr>
                <w:rFonts w:cs="Tahoma"/>
              </w:rPr>
              <w:t>V0.2</w:t>
            </w:r>
          </w:p>
        </w:tc>
        <w:tc>
          <w:tcPr>
            <w:tcW w:w="1540" w:type="dxa"/>
          </w:tcPr>
          <w:p w14:paraId="4B2BF5A1" w14:textId="1E3AC4BD" w:rsidR="009C5CF0" w:rsidRPr="001C6D36" w:rsidRDefault="009D4CD8">
            <w:pPr>
              <w:rPr>
                <w:rFonts w:cs="Tahoma"/>
              </w:rPr>
            </w:pPr>
            <w:r w:rsidRPr="001C6D36">
              <w:rPr>
                <w:rFonts w:cs="Tahoma"/>
              </w:rPr>
              <w:t>Nic Moorcroft</w:t>
            </w:r>
          </w:p>
        </w:tc>
        <w:tc>
          <w:tcPr>
            <w:tcW w:w="1735" w:type="dxa"/>
          </w:tcPr>
          <w:p w14:paraId="707AF900" w14:textId="6DFD55E3" w:rsidR="009C5CF0" w:rsidRPr="001C6D36" w:rsidRDefault="009D4CD8">
            <w:pPr>
              <w:rPr>
                <w:rFonts w:cs="Tahoma"/>
              </w:rPr>
            </w:pPr>
            <w:r w:rsidRPr="001C6D36">
              <w:rPr>
                <w:rFonts w:cs="Tahoma"/>
              </w:rPr>
              <w:t>March 2026</w:t>
            </w:r>
          </w:p>
        </w:tc>
        <w:tc>
          <w:tcPr>
            <w:tcW w:w="4791" w:type="dxa"/>
          </w:tcPr>
          <w:p w14:paraId="38AF7B33" w14:textId="77777777" w:rsidR="009C5CF0" w:rsidRPr="001C6D36" w:rsidRDefault="00D23A26">
            <w:pPr>
              <w:rPr>
                <w:rFonts w:cs="Tahoma"/>
              </w:rPr>
            </w:pPr>
            <w:r w:rsidRPr="001C6D36">
              <w:rPr>
                <w:rFonts w:cs="Tahoma"/>
              </w:rPr>
              <w:t>School branding and local arrangements added.</w:t>
            </w:r>
          </w:p>
        </w:tc>
      </w:tr>
      <w:tr w:rsidR="00A53290" w:rsidRPr="0012272A" w14:paraId="57160996" w14:textId="77777777" w:rsidTr="00D23A26">
        <w:tc>
          <w:tcPr>
            <w:tcW w:w="1540" w:type="dxa"/>
          </w:tcPr>
          <w:p w14:paraId="4CEEEDD3" w14:textId="5E6A994A" w:rsidR="00A53290" w:rsidRPr="0012272A" w:rsidRDefault="00A53290">
            <w:pPr>
              <w:rPr>
                <w:rFonts w:cs="Tahoma"/>
                <w:highlight w:val="yellow"/>
              </w:rPr>
            </w:pPr>
          </w:p>
        </w:tc>
        <w:tc>
          <w:tcPr>
            <w:tcW w:w="1540" w:type="dxa"/>
          </w:tcPr>
          <w:p w14:paraId="05269FBB" w14:textId="77777777" w:rsidR="00A53290" w:rsidRPr="0012272A" w:rsidRDefault="00A53290">
            <w:pPr>
              <w:rPr>
                <w:rFonts w:cs="Tahoma"/>
                <w:highlight w:val="yellow"/>
              </w:rPr>
            </w:pPr>
          </w:p>
        </w:tc>
        <w:tc>
          <w:tcPr>
            <w:tcW w:w="1735" w:type="dxa"/>
          </w:tcPr>
          <w:p w14:paraId="35CA87E0" w14:textId="77777777" w:rsidR="00A53290" w:rsidRPr="0012272A" w:rsidRDefault="00A53290">
            <w:pPr>
              <w:rPr>
                <w:rFonts w:cs="Tahoma"/>
                <w:highlight w:val="yellow"/>
              </w:rPr>
            </w:pPr>
          </w:p>
        </w:tc>
        <w:tc>
          <w:tcPr>
            <w:tcW w:w="4791" w:type="dxa"/>
          </w:tcPr>
          <w:p w14:paraId="35CB6608" w14:textId="3953BEBF" w:rsidR="00A53290" w:rsidRPr="0012272A" w:rsidRDefault="00A53290" w:rsidP="00A53290">
            <w:pPr>
              <w:rPr>
                <w:rFonts w:cs="Tahoma"/>
                <w:highlight w:val="yellow"/>
              </w:rPr>
            </w:pPr>
          </w:p>
        </w:tc>
      </w:tr>
      <w:tr w:rsidR="00A53290" w:rsidRPr="0012272A" w14:paraId="21CF2242" w14:textId="77777777" w:rsidTr="00D23A26">
        <w:tc>
          <w:tcPr>
            <w:tcW w:w="1540" w:type="dxa"/>
          </w:tcPr>
          <w:p w14:paraId="037AA0AE" w14:textId="7DC4126F" w:rsidR="00A53290" w:rsidRPr="0012272A" w:rsidRDefault="00A53290">
            <w:pPr>
              <w:rPr>
                <w:rFonts w:cs="Tahoma"/>
                <w:highlight w:val="yellow"/>
              </w:rPr>
            </w:pPr>
          </w:p>
        </w:tc>
        <w:tc>
          <w:tcPr>
            <w:tcW w:w="1540" w:type="dxa"/>
          </w:tcPr>
          <w:p w14:paraId="1272D6E1" w14:textId="77777777" w:rsidR="00A53290" w:rsidRPr="0012272A" w:rsidRDefault="00A53290">
            <w:pPr>
              <w:rPr>
                <w:rFonts w:cs="Tahoma"/>
                <w:highlight w:val="yellow"/>
              </w:rPr>
            </w:pPr>
          </w:p>
        </w:tc>
        <w:tc>
          <w:tcPr>
            <w:tcW w:w="1735" w:type="dxa"/>
          </w:tcPr>
          <w:p w14:paraId="5AAA3AE5" w14:textId="77777777" w:rsidR="00A53290" w:rsidRPr="0012272A" w:rsidRDefault="00A53290">
            <w:pPr>
              <w:rPr>
                <w:rFonts w:cs="Tahoma"/>
                <w:highlight w:val="yellow"/>
              </w:rPr>
            </w:pPr>
          </w:p>
        </w:tc>
        <w:tc>
          <w:tcPr>
            <w:tcW w:w="4791" w:type="dxa"/>
          </w:tcPr>
          <w:p w14:paraId="4FA25621" w14:textId="5CC969CB" w:rsidR="00A53290" w:rsidRPr="0012272A" w:rsidRDefault="00A53290">
            <w:pPr>
              <w:rPr>
                <w:rFonts w:cs="Tahoma"/>
                <w:highlight w:val="yellow"/>
              </w:rPr>
            </w:pPr>
          </w:p>
        </w:tc>
      </w:tr>
      <w:tr w:rsidR="00A53290" w:rsidRPr="0012272A" w14:paraId="6990F1D8" w14:textId="77777777" w:rsidTr="00D23A26">
        <w:tc>
          <w:tcPr>
            <w:tcW w:w="1540" w:type="dxa"/>
          </w:tcPr>
          <w:p w14:paraId="2261F188" w14:textId="4160DFCB" w:rsidR="00A53290" w:rsidRPr="0012272A" w:rsidRDefault="00A53290">
            <w:pPr>
              <w:rPr>
                <w:rFonts w:cs="Tahoma"/>
                <w:highlight w:val="yellow"/>
              </w:rPr>
            </w:pPr>
          </w:p>
        </w:tc>
        <w:tc>
          <w:tcPr>
            <w:tcW w:w="1540" w:type="dxa"/>
          </w:tcPr>
          <w:p w14:paraId="227BA0AF" w14:textId="77777777" w:rsidR="00A53290" w:rsidRPr="0012272A" w:rsidRDefault="00A53290">
            <w:pPr>
              <w:rPr>
                <w:rFonts w:cs="Tahoma"/>
                <w:highlight w:val="yellow"/>
              </w:rPr>
            </w:pPr>
          </w:p>
        </w:tc>
        <w:tc>
          <w:tcPr>
            <w:tcW w:w="1735" w:type="dxa"/>
          </w:tcPr>
          <w:p w14:paraId="7BD02ED7" w14:textId="77777777" w:rsidR="00A53290" w:rsidRPr="0012272A" w:rsidRDefault="00A53290">
            <w:pPr>
              <w:rPr>
                <w:rFonts w:cs="Tahoma"/>
                <w:highlight w:val="yellow"/>
              </w:rPr>
            </w:pPr>
          </w:p>
        </w:tc>
        <w:tc>
          <w:tcPr>
            <w:tcW w:w="4791" w:type="dxa"/>
          </w:tcPr>
          <w:p w14:paraId="7CA1E311" w14:textId="4E92F6AF" w:rsidR="00A53290" w:rsidRPr="0012272A" w:rsidRDefault="00A53290">
            <w:pPr>
              <w:rPr>
                <w:rFonts w:cs="Tahoma"/>
                <w:highlight w:val="yellow"/>
              </w:rPr>
            </w:pPr>
          </w:p>
        </w:tc>
      </w:tr>
      <w:tr w:rsidR="00A53290" w:rsidRPr="004517E1" w14:paraId="5D2D0137" w14:textId="77777777" w:rsidTr="00D23A26">
        <w:tc>
          <w:tcPr>
            <w:tcW w:w="1540" w:type="dxa"/>
          </w:tcPr>
          <w:p w14:paraId="789AD03F" w14:textId="101BE935" w:rsidR="00A53290" w:rsidRPr="0012272A" w:rsidRDefault="00A53290">
            <w:pPr>
              <w:rPr>
                <w:rFonts w:cs="Tahoma"/>
                <w:highlight w:val="yellow"/>
              </w:rPr>
            </w:pPr>
          </w:p>
        </w:tc>
        <w:tc>
          <w:tcPr>
            <w:tcW w:w="1540" w:type="dxa"/>
          </w:tcPr>
          <w:p w14:paraId="6633E67D" w14:textId="77777777" w:rsidR="00A53290" w:rsidRPr="0012272A" w:rsidRDefault="00A53290">
            <w:pPr>
              <w:rPr>
                <w:rFonts w:cs="Tahoma"/>
                <w:highlight w:val="yellow"/>
              </w:rPr>
            </w:pPr>
          </w:p>
        </w:tc>
        <w:tc>
          <w:tcPr>
            <w:tcW w:w="1735" w:type="dxa"/>
          </w:tcPr>
          <w:p w14:paraId="701E2EEF" w14:textId="77777777" w:rsidR="00A53290" w:rsidRPr="0012272A" w:rsidRDefault="00A53290">
            <w:pPr>
              <w:rPr>
                <w:rFonts w:cs="Tahoma"/>
                <w:highlight w:val="yellow"/>
              </w:rPr>
            </w:pPr>
          </w:p>
        </w:tc>
        <w:tc>
          <w:tcPr>
            <w:tcW w:w="4791" w:type="dxa"/>
          </w:tcPr>
          <w:p w14:paraId="50FB8BBF" w14:textId="455DC4CD" w:rsidR="00A53290" w:rsidRPr="004517E1" w:rsidRDefault="00A53290">
            <w:pPr>
              <w:rPr>
                <w:rFonts w:cs="Tahoma"/>
              </w:rPr>
            </w:pPr>
          </w:p>
        </w:tc>
      </w:tr>
    </w:tbl>
    <w:p w14:paraId="22948B3A" w14:textId="77777777" w:rsidR="0014243B" w:rsidRPr="004517E1" w:rsidRDefault="0014243B">
      <w:pPr>
        <w:rPr>
          <w:rFonts w:cs="Tahoma"/>
        </w:rPr>
      </w:pPr>
    </w:p>
    <w:p w14:paraId="37ADE74B" w14:textId="77777777" w:rsidR="0014243B" w:rsidRPr="004517E1" w:rsidRDefault="0014243B">
      <w:pPr>
        <w:rPr>
          <w:rFonts w:cs="Tahoma"/>
        </w:rPr>
      </w:pPr>
    </w:p>
    <w:p w14:paraId="258EFD11" w14:textId="77777777" w:rsidR="009C5CF0" w:rsidRPr="004517E1" w:rsidRDefault="009C5CF0">
      <w:pPr>
        <w:rPr>
          <w:rFonts w:cs="Tahoma"/>
        </w:rPr>
      </w:pPr>
    </w:p>
    <w:p w14:paraId="798F4053" w14:textId="77777777" w:rsidR="009C5CF0" w:rsidRPr="004517E1" w:rsidRDefault="009C5CF0" w:rsidP="00A34C51">
      <w:pPr>
        <w:pStyle w:val="Heading2"/>
        <w:rPr>
          <w:rFonts w:cs="Tahoma"/>
          <w:sz w:val="22"/>
          <w:szCs w:val="22"/>
        </w:rPr>
      </w:pPr>
      <w:bookmarkStart w:id="20" w:name="_Toc205903017"/>
      <w:r w:rsidRPr="004517E1">
        <w:rPr>
          <w:rFonts w:cs="Tahoma"/>
          <w:sz w:val="22"/>
          <w:szCs w:val="22"/>
        </w:rPr>
        <w:t>Review Date</w:t>
      </w:r>
      <w:bookmarkEnd w:id="20"/>
    </w:p>
    <w:p w14:paraId="07A3B77A" w14:textId="77777777" w:rsidR="009C5CF0" w:rsidRPr="004517E1" w:rsidRDefault="009C5CF0">
      <w:pPr>
        <w:rPr>
          <w:rFonts w:cs="Tahoma"/>
        </w:rPr>
      </w:pPr>
    </w:p>
    <w:p w14:paraId="2EC27899" w14:textId="596D4343" w:rsidR="00C06071" w:rsidRPr="004517E1" w:rsidRDefault="009C5CF0">
      <w:pPr>
        <w:rPr>
          <w:rFonts w:cs="Tahoma"/>
          <w:b/>
          <w:bCs/>
        </w:rPr>
      </w:pPr>
      <w:r w:rsidRPr="004517E1">
        <w:rPr>
          <w:rFonts w:cs="Tahoma"/>
        </w:rPr>
        <w:t xml:space="preserve">This document was issued on </w:t>
      </w:r>
      <w:r w:rsidR="0012272A">
        <w:rPr>
          <w:rFonts w:cs="Tahoma"/>
        </w:rPr>
        <w:t>9.3.26</w:t>
      </w:r>
      <w:r w:rsidRPr="004517E1">
        <w:rPr>
          <w:rFonts w:cs="Tahoma"/>
          <w:color w:val="4F81BD" w:themeColor="accent1"/>
        </w:rPr>
        <w:t xml:space="preserve"> </w:t>
      </w:r>
      <w:r w:rsidRPr="004517E1">
        <w:rPr>
          <w:rFonts w:cs="Tahoma"/>
        </w:rPr>
        <w:t>and is due</w:t>
      </w:r>
      <w:r w:rsidR="00D23A26" w:rsidRPr="004517E1">
        <w:rPr>
          <w:rFonts w:cs="Tahoma"/>
        </w:rPr>
        <w:t xml:space="preserve"> to</w:t>
      </w:r>
      <w:r w:rsidRPr="004517E1">
        <w:rPr>
          <w:rFonts w:cs="Tahoma"/>
        </w:rPr>
        <w:t xml:space="preserve"> be reviewed </w:t>
      </w:r>
      <w:r w:rsidR="0012272A">
        <w:rPr>
          <w:rFonts w:cs="Tahoma"/>
        </w:rPr>
        <w:t>annually.</w:t>
      </w:r>
    </w:p>
    <w:p w14:paraId="75993EAD" w14:textId="77777777" w:rsidR="00C06071" w:rsidRPr="004517E1" w:rsidRDefault="00C06071">
      <w:pPr>
        <w:rPr>
          <w:rFonts w:cs="Tahoma"/>
          <w:b/>
          <w:bCs/>
        </w:rPr>
      </w:pPr>
    </w:p>
    <w:p w14:paraId="13065C6D" w14:textId="77777777" w:rsidR="00C06071" w:rsidRPr="004517E1" w:rsidRDefault="00C06071">
      <w:pPr>
        <w:rPr>
          <w:rFonts w:cs="Tahoma"/>
          <w:b/>
          <w:bCs/>
        </w:rPr>
      </w:pPr>
    </w:p>
    <w:p w14:paraId="76147286" w14:textId="77777777" w:rsidR="00C06071" w:rsidRPr="004517E1" w:rsidRDefault="00C06071">
      <w:pPr>
        <w:rPr>
          <w:rFonts w:cs="Tahoma"/>
          <w:b/>
          <w:bCs/>
        </w:rPr>
      </w:pPr>
    </w:p>
    <w:p w14:paraId="097A6FFA" w14:textId="77777777" w:rsidR="00C06071" w:rsidRPr="004517E1" w:rsidRDefault="00C06071">
      <w:pPr>
        <w:rPr>
          <w:rFonts w:cs="Tahoma"/>
          <w:b/>
          <w:bCs/>
        </w:rPr>
      </w:pPr>
    </w:p>
    <w:p w14:paraId="39266F83" w14:textId="77777777" w:rsidR="00C06071" w:rsidRPr="004517E1" w:rsidRDefault="00C06071">
      <w:pPr>
        <w:rPr>
          <w:rFonts w:cs="Tahoma"/>
          <w:b/>
          <w:bCs/>
        </w:rPr>
      </w:pPr>
    </w:p>
    <w:p w14:paraId="1290B615" w14:textId="77777777" w:rsidR="00C06071" w:rsidRPr="004517E1" w:rsidRDefault="00C06071">
      <w:pPr>
        <w:rPr>
          <w:rFonts w:cs="Tahoma"/>
          <w:b/>
          <w:bCs/>
        </w:rPr>
      </w:pPr>
    </w:p>
    <w:sectPr w:rsidR="00C06071" w:rsidRPr="004517E1" w:rsidSect="007029F4">
      <w:footerReference w:type="default" r:id="rId2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FFD4" w14:textId="77777777" w:rsidR="00C6308A" w:rsidRDefault="00C6308A" w:rsidP="00186768">
      <w:r>
        <w:separator/>
      </w:r>
    </w:p>
  </w:endnote>
  <w:endnote w:type="continuationSeparator" w:id="0">
    <w:p w14:paraId="28AE169F" w14:textId="77777777" w:rsidR="00C6308A" w:rsidRDefault="00C6308A" w:rsidP="0018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B8D6" w14:textId="77777777" w:rsidR="00EB01DC" w:rsidRPr="007F1B3D" w:rsidRDefault="00EB01DC" w:rsidP="00EB01DC">
    <w:pPr>
      <w:pStyle w:val="Footer"/>
      <w:jc w:val="right"/>
      <w:rPr>
        <w:rFonts w:cs="Tahoma"/>
        <w:sz w:val="16"/>
        <w:szCs w:val="16"/>
      </w:rPr>
    </w:pPr>
    <w:r w:rsidRPr="007F1B3D">
      <w:rPr>
        <w:rFonts w:cs="Tahoma"/>
        <w:sz w:val="16"/>
        <w:szCs w:val="16"/>
      </w:rPr>
      <w:t xml:space="preserve">Page </w:t>
    </w:r>
    <w:r w:rsidRPr="007F1B3D">
      <w:rPr>
        <w:rFonts w:cs="Tahoma"/>
        <w:sz w:val="16"/>
        <w:szCs w:val="16"/>
      </w:rPr>
      <w:fldChar w:fldCharType="begin"/>
    </w:r>
    <w:r w:rsidRPr="007F1B3D">
      <w:rPr>
        <w:rFonts w:cs="Tahoma"/>
        <w:sz w:val="16"/>
        <w:szCs w:val="16"/>
      </w:rPr>
      <w:instrText xml:space="preserve"> PAGE </w:instrText>
    </w:r>
    <w:r w:rsidRPr="007F1B3D">
      <w:rPr>
        <w:rFonts w:cs="Tahoma"/>
        <w:sz w:val="16"/>
        <w:szCs w:val="16"/>
      </w:rPr>
      <w:fldChar w:fldCharType="separate"/>
    </w:r>
    <w:r w:rsidRPr="007F1B3D">
      <w:rPr>
        <w:rFonts w:cs="Tahoma"/>
        <w:noProof/>
        <w:sz w:val="16"/>
        <w:szCs w:val="16"/>
      </w:rPr>
      <w:t>5</w:t>
    </w:r>
    <w:r w:rsidRPr="007F1B3D">
      <w:rPr>
        <w:rFonts w:cs="Tahoma"/>
        <w:sz w:val="16"/>
        <w:szCs w:val="16"/>
      </w:rPr>
      <w:fldChar w:fldCharType="end"/>
    </w:r>
    <w:r w:rsidRPr="007F1B3D">
      <w:rPr>
        <w:rFonts w:cs="Tahoma"/>
        <w:sz w:val="16"/>
        <w:szCs w:val="16"/>
      </w:rPr>
      <w:t xml:space="preserve"> of </w:t>
    </w:r>
    <w:r w:rsidRPr="007F1B3D">
      <w:rPr>
        <w:rFonts w:cs="Tahoma"/>
        <w:sz w:val="16"/>
        <w:szCs w:val="16"/>
      </w:rPr>
      <w:fldChar w:fldCharType="begin"/>
    </w:r>
    <w:r w:rsidRPr="007F1B3D">
      <w:rPr>
        <w:rFonts w:cs="Tahoma"/>
        <w:sz w:val="16"/>
        <w:szCs w:val="16"/>
      </w:rPr>
      <w:instrText xml:space="preserve"> NUMPAGES </w:instrText>
    </w:r>
    <w:r w:rsidRPr="007F1B3D">
      <w:rPr>
        <w:rFonts w:cs="Tahoma"/>
        <w:sz w:val="16"/>
        <w:szCs w:val="16"/>
      </w:rPr>
      <w:fldChar w:fldCharType="separate"/>
    </w:r>
    <w:r w:rsidRPr="007F1B3D">
      <w:rPr>
        <w:rFonts w:cs="Tahoma"/>
        <w:noProof/>
        <w:sz w:val="16"/>
        <w:szCs w:val="16"/>
      </w:rPr>
      <w:t>19</w:t>
    </w:r>
    <w:r w:rsidRPr="007F1B3D">
      <w:rPr>
        <w:rFonts w:cs="Tahoma"/>
        <w:sz w:val="16"/>
        <w:szCs w:val="16"/>
      </w:rPr>
      <w:fldChar w:fldCharType="end"/>
    </w:r>
  </w:p>
  <w:p w14:paraId="06AFC456" w14:textId="0D852B96" w:rsidR="004C282F" w:rsidRPr="007F1B3D" w:rsidRDefault="00941474">
    <w:pPr>
      <w:pStyle w:val="Footer"/>
      <w:rPr>
        <w:rFonts w:cs="Tahoma"/>
        <w:sz w:val="18"/>
        <w:szCs w:val="18"/>
      </w:rPr>
    </w:pPr>
    <w:r>
      <w:rPr>
        <w:rFonts w:cs="Tahoma"/>
        <w:sz w:val="18"/>
        <w:szCs w:val="18"/>
      </w:rPr>
      <w:t>RSE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B739" w14:textId="77777777" w:rsidR="00C6308A" w:rsidRDefault="00C6308A" w:rsidP="00186768">
      <w:r>
        <w:separator/>
      </w:r>
    </w:p>
  </w:footnote>
  <w:footnote w:type="continuationSeparator" w:id="0">
    <w:p w14:paraId="14D0CB65" w14:textId="77777777" w:rsidR="00C6308A" w:rsidRDefault="00C6308A" w:rsidP="00186768">
      <w:r>
        <w:continuationSeparator/>
      </w:r>
    </w:p>
  </w:footnote>
  <w:footnote w:id="1">
    <w:p w14:paraId="1932978A" w14:textId="77777777" w:rsidR="006E5D52" w:rsidRDefault="006E5D52">
      <w:pPr>
        <w:pStyle w:val="FootnoteText"/>
      </w:pPr>
      <w:r>
        <w:rPr>
          <w:rStyle w:val="FootnoteReference"/>
        </w:rPr>
        <w:footnoteRef/>
      </w:r>
      <w:r>
        <w:t xml:space="preserve"> </w:t>
      </w:r>
      <w:hyperlink r:id="rId1" w:history="1">
        <w:r w:rsidRPr="006E5D52">
          <w:rPr>
            <w:rStyle w:val="Hyperlink"/>
          </w:rPr>
          <w:t>RSE The Evidence - two page summary.pdf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2B5"/>
    <w:multiLevelType w:val="hybridMultilevel"/>
    <w:tmpl w:val="E7DA3B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05425"/>
    <w:multiLevelType w:val="hybridMultilevel"/>
    <w:tmpl w:val="B494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0E6B"/>
    <w:multiLevelType w:val="hybridMultilevel"/>
    <w:tmpl w:val="BAF84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771660"/>
    <w:multiLevelType w:val="hybridMultilevel"/>
    <w:tmpl w:val="1CB6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445E6"/>
    <w:multiLevelType w:val="hybridMultilevel"/>
    <w:tmpl w:val="A13A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05113"/>
    <w:multiLevelType w:val="hybridMultilevel"/>
    <w:tmpl w:val="355C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02D7D"/>
    <w:multiLevelType w:val="hybridMultilevel"/>
    <w:tmpl w:val="B1EE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CE761"/>
    <w:multiLevelType w:val="hybridMultilevel"/>
    <w:tmpl w:val="0A304298"/>
    <w:lvl w:ilvl="0" w:tplc="44049C00">
      <w:start w:val="1"/>
      <w:numFmt w:val="bullet"/>
      <w:lvlText w:val=""/>
      <w:lvlJc w:val="left"/>
      <w:pPr>
        <w:ind w:left="720" w:hanging="360"/>
      </w:pPr>
      <w:rPr>
        <w:rFonts w:ascii="Symbol" w:hAnsi="Symbol" w:hint="default"/>
      </w:rPr>
    </w:lvl>
    <w:lvl w:ilvl="1" w:tplc="52A27274">
      <w:start w:val="1"/>
      <w:numFmt w:val="bullet"/>
      <w:lvlText w:val="o"/>
      <w:lvlJc w:val="left"/>
      <w:pPr>
        <w:ind w:left="1440" w:hanging="360"/>
      </w:pPr>
      <w:rPr>
        <w:rFonts w:ascii="Courier New" w:hAnsi="Courier New" w:hint="default"/>
      </w:rPr>
    </w:lvl>
    <w:lvl w:ilvl="2" w:tplc="33EEB66E">
      <w:start w:val="1"/>
      <w:numFmt w:val="bullet"/>
      <w:lvlText w:val=""/>
      <w:lvlJc w:val="left"/>
      <w:pPr>
        <w:ind w:left="2160" w:hanging="360"/>
      </w:pPr>
      <w:rPr>
        <w:rFonts w:ascii="Wingdings" w:hAnsi="Wingdings" w:hint="default"/>
      </w:rPr>
    </w:lvl>
    <w:lvl w:ilvl="3" w:tplc="43C8BC5E">
      <w:start w:val="1"/>
      <w:numFmt w:val="bullet"/>
      <w:lvlText w:val=""/>
      <w:lvlJc w:val="left"/>
      <w:pPr>
        <w:ind w:left="2880" w:hanging="360"/>
      </w:pPr>
      <w:rPr>
        <w:rFonts w:ascii="Symbol" w:hAnsi="Symbol" w:hint="default"/>
      </w:rPr>
    </w:lvl>
    <w:lvl w:ilvl="4" w:tplc="1A08F6B4">
      <w:start w:val="1"/>
      <w:numFmt w:val="bullet"/>
      <w:lvlText w:val="o"/>
      <w:lvlJc w:val="left"/>
      <w:pPr>
        <w:ind w:left="3600" w:hanging="360"/>
      </w:pPr>
      <w:rPr>
        <w:rFonts w:ascii="Courier New" w:hAnsi="Courier New" w:hint="default"/>
      </w:rPr>
    </w:lvl>
    <w:lvl w:ilvl="5" w:tplc="EDCEC10E">
      <w:start w:val="1"/>
      <w:numFmt w:val="bullet"/>
      <w:lvlText w:val=""/>
      <w:lvlJc w:val="left"/>
      <w:pPr>
        <w:ind w:left="4320" w:hanging="360"/>
      </w:pPr>
      <w:rPr>
        <w:rFonts w:ascii="Wingdings" w:hAnsi="Wingdings" w:hint="default"/>
      </w:rPr>
    </w:lvl>
    <w:lvl w:ilvl="6" w:tplc="DDFA6F8E">
      <w:start w:val="1"/>
      <w:numFmt w:val="bullet"/>
      <w:lvlText w:val=""/>
      <w:lvlJc w:val="left"/>
      <w:pPr>
        <w:ind w:left="5040" w:hanging="360"/>
      </w:pPr>
      <w:rPr>
        <w:rFonts w:ascii="Symbol" w:hAnsi="Symbol" w:hint="default"/>
      </w:rPr>
    </w:lvl>
    <w:lvl w:ilvl="7" w:tplc="1DC6A33C">
      <w:start w:val="1"/>
      <w:numFmt w:val="bullet"/>
      <w:lvlText w:val="o"/>
      <w:lvlJc w:val="left"/>
      <w:pPr>
        <w:ind w:left="5760" w:hanging="360"/>
      </w:pPr>
      <w:rPr>
        <w:rFonts w:ascii="Courier New" w:hAnsi="Courier New" w:hint="default"/>
      </w:rPr>
    </w:lvl>
    <w:lvl w:ilvl="8" w:tplc="B3FC3CC0">
      <w:start w:val="1"/>
      <w:numFmt w:val="bullet"/>
      <w:lvlText w:val=""/>
      <w:lvlJc w:val="left"/>
      <w:pPr>
        <w:ind w:left="6480" w:hanging="360"/>
      </w:pPr>
      <w:rPr>
        <w:rFonts w:ascii="Wingdings" w:hAnsi="Wingdings" w:hint="default"/>
      </w:rPr>
    </w:lvl>
  </w:abstractNum>
  <w:abstractNum w:abstractNumId="8" w15:restartNumberingAfterBreak="0">
    <w:nsid w:val="11EA64C1"/>
    <w:multiLevelType w:val="multilevel"/>
    <w:tmpl w:val="1D7ECB34"/>
    <w:lvl w:ilvl="0">
      <w:start w:val="1"/>
      <w:numFmt w:val="decimal"/>
      <w:lvlText w:val="%1."/>
      <w:lvlJc w:val="left"/>
      <w:pPr>
        <w:ind w:left="1443" w:hanging="360"/>
      </w:pPr>
      <w:rPr>
        <w:rFonts w:hint="default"/>
      </w:rPr>
    </w:lvl>
    <w:lvl w:ilvl="1">
      <w:start w:val="1"/>
      <w:numFmt w:val="decimal"/>
      <w:isLgl/>
      <w:lvlText w:val="%1.%2"/>
      <w:lvlJc w:val="left"/>
      <w:pPr>
        <w:ind w:left="2883" w:hanging="720"/>
      </w:pPr>
      <w:rPr>
        <w:rFonts w:hint="default"/>
      </w:rPr>
    </w:lvl>
    <w:lvl w:ilvl="2">
      <w:start w:val="1"/>
      <w:numFmt w:val="decimal"/>
      <w:isLgl/>
      <w:lvlText w:val="%1.%2.%3"/>
      <w:lvlJc w:val="left"/>
      <w:pPr>
        <w:ind w:left="3963" w:hanging="720"/>
      </w:pPr>
      <w:rPr>
        <w:rFonts w:hint="default"/>
      </w:rPr>
    </w:lvl>
    <w:lvl w:ilvl="3">
      <w:start w:val="1"/>
      <w:numFmt w:val="decimal"/>
      <w:isLgl/>
      <w:lvlText w:val="%1.%2.%3.%4"/>
      <w:lvlJc w:val="left"/>
      <w:pPr>
        <w:ind w:left="5403" w:hanging="1080"/>
      </w:pPr>
      <w:rPr>
        <w:rFonts w:hint="default"/>
      </w:rPr>
    </w:lvl>
    <w:lvl w:ilvl="4">
      <w:start w:val="1"/>
      <w:numFmt w:val="decimal"/>
      <w:isLgl/>
      <w:lvlText w:val="%1.%2.%3.%4.%5"/>
      <w:lvlJc w:val="left"/>
      <w:pPr>
        <w:ind w:left="6483" w:hanging="1080"/>
      </w:pPr>
      <w:rPr>
        <w:rFonts w:hint="default"/>
      </w:rPr>
    </w:lvl>
    <w:lvl w:ilvl="5">
      <w:start w:val="1"/>
      <w:numFmt w:val="decimal"/>
      <w:isLgl/>
      <w:lvlText w:val="%1.%2.%3.%4.%5.%6"/>
      <w:lvlJc w:val="left"/>
      <w:pPr>
        <w:ind w:left="7923" w:hanging="1440"/>
      </w:pPr>
      <w:rPr>
        <w:rFonts w:hint="default"/>
      </w:rPr>
    </w:lvl>
    <w:lvl w:ilvl="6">
      <w:start w:val="1"/>
      <w:numFmt w:val="decimal"/>
      <w:isLgl/>
      <w:lvlText w:val="%1.%2.%3.%4.%5.%6.%7"/>
      <w:lvlJc w:val="left"/>
      <w:pPr>
        <w:ind w:left="9363" w:hanging="1800"/>
      </w:pPr>
      <w:rPr>
        <w:rFonts w:hint="default"/>
      </w:rPr>
    </w:lvl>
    <w:lvl w:ilvl="7">
      <w:start w:val="1"/>
      <w:numFmt w:val="decimal"/>
      <w:isLgl/>
      <w:lvlText w:val="%1.%2.%3.%4.%5.%6.%7.%8"/>
      <w:lvlJc w:val="left"/>
      <w:pPr>
        <w:ind w:left="10443" w:hanging="1800"/>
      </w:pPr>
      <w:rPr>
        <w:rFonts w:hint="default"/>
      </w:rPr>
    </w:lvl>
    <w:lvl w:ilvl="8">
      <w:start w:val="1"/>
      <w:numFmt w:val="decimal"/>
      <w:isLgl/>
      <w:lvlText w:val="%1.%2.%3.%4.%5.%6.%7.%8.%9"/>
      <w:lvlJc w:val="left"/>
      <w:pPr>
        <w:ind w:left="11883" w:hanging="2160"/>
      </w:pPr>
      <w:rPr>
        <w:rFonts w:hint="default"/>
      </w:rPr>
    </w:lvl>
  </w:abstractNum>
  <w:abstractNum w:abstractNumId="9" w15:restartNumberingAfterBreak="0">
    <w:nsid w:val="13031347"/>
    <w:multiLevelType w:val="hybridMultilevel"/>
    <w:tmpl w:val="742C23D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0" w15:restartNumberingAfterBreak="0">
    <w:nsid w:val="13D743AD"/>
    <w:multiLevelType w:val="hybridMultilevel"/>
    <w:tmpl w:val="C9F0B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E3E4C"/>
    <w:multiLevelType w:val="hybridMultilevel"/>
    <w:tmpl w:val="312CF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C7985"/>
    <w:multiLevelType w:val="hybridMultilevel"/>
    <w:tmpl w:val="499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40677"/>
    <w:multiLevelType w:val="hybridMultilevel"/>
    <w:tmpl w:val="5B04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543E4"/>
    <w:multiLevelType w:val="hybridMultilevel"/>
    <w:tmpl w:val="7BDC4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7C3F59"/>
    <w:multiLevelType w:val="multilevel"/>
    <w:tmpl w:val="3DDC96E0"/>
    <w:lvl w:ilvl="0">
      <w:start w:val="1"/>
      <w:numFmt w:val="decimal"/>
      <w:lvlText w:val="%1."/>
      <w:lvlJc w:val="left"/>
      <w:pPr>
        <w:ind w:left="36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480" w:hanging="216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16" w15:restartNumberingAfterBreak="0">
    <w:nsid w:val="21E15DDF"/>
    <w:multiLevelType w:val="hybridMultilevel"/>
    <w:tmpl w:val="1076C4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24A22F1"/>
    <w:multiLevelType w:val="hybridMultilevel"/>
    <w:tmpl w:val="405C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D2DA9"/>
    <w:multiLevelType w:val="multilevel"/>
    <w:tmpl w:val="B532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04CAA"/>
    <w:multiLevelType w:val="hybridMultilevel"/>
    <w:tmpl w:val="D356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013D50"/>
    <w:multiLevelType w:val="hybridMultilevel"/>
    <w:tmpl w:val="BC02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C3200"/>
    <w:multiLevelType w:val="hybridMultilevel"/>
    <w:tmpl w:val="AD423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39276E"/>
    <w:multiLevelType w:val="hybridMultilevel"/>
    <w:tmpl w:val="A8122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DB5137"/>
    <w:multiLevelType w:val="hybridMultilevel"/>
    <w:tmpl w:val="96DAA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67A12CB"/>
    <w:multiLevelType w:val="hybridMultilevel"/>
    <w:tmpl w:val="5EF8A3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68A17B0"/>
    <w:multiLevelType w:val="hybridMultilevel"/>
    <w:tmpl w:val="72127FB8"/>
    <w:lvl w:ilvl="0" w:tplc="0809000F">
      <w:start w:val="1"/>
      <w:numFmt w:val="decimal"/>
      <w:lvlText w:val="%1."/>
      <w:lvlJc w:val="left"/>
      <w:pPr>
        <w:ind w:left="720" w:hanging="360"/>
      </w:pPr>
      <w:rPr>
        <w:rFonts w:hint="default"/>
      </w:rPr>
    </w:lvl>
    <w:lvl w:ilvl="1" w:tplc="08F2978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9E5373"/>
    <w:multiLevelType w:val="multilevel"/>
    <w:tmpl w:val="7BE46D8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theme="minorBidi" w:hint="default"/>
      </w:rPr>
    </w:lvl>
    <w:lvl w:ilvl="2">
      <w:start w:val="1"/>
      <w:numFmt w:val="decimal"/>
      <w:isLgl/>
      <w:lvlText w:val="%1.%2.%3"/>
      <w:lvlJc w:val="left"/>
      <w:pPr>
        <w:ind w:left="720" w:hanging="720"/>
      </w:pPr>
      <w:rPr>
        <w:rFonts w:cstheme="minorBidi" w:hint="default"/>
      </w:rPr>
    </w:lvl>
    <w:lvl w:ilvl="3">
      <w:start w:val="1"/>
      <w:numFmt w:val="decimal"/>
      <w:isLgl/>
      <w:lvlText w:val="%1.%2.%3.%4"/>
      <w:lvlJc w:val="left"/>
      <w:pPr>
        <w:ind w:left="1080" w:hanging="1080"/>
      </w:pPr>
      <w:rPr>
        <w:rFonts w:cstheme="minorBidi" w:hint="default"/>
      </w:rPr>
    </w:lvl>
    <w:lvl w:ilvl="4">
      <w:start w:val="1"/>
      <w:numFmt w:val="decimal"/>
      <w:isLgl/>
      <w:lvlText w:val="%1.%2.%3.%4.%5"/>
      <w:lvlJc w:val="left"/>
      <w:pPr>
        <w:ind w:left="1080" w:hanging="1080"/>
      </w:pPr>
      <w:rPr>
        <w:rFonts w:cstheme="minorBidi" w:hint="default"/>
      </w:rPr>
    </w:lvl>
    <w:lvl w:ilvl="5">
      <w:start w:val="1"/>
      <w:numFmt w:val="decimal"/>
      <w:isLgl/>
      <w:lvlText w:val="%1.%2.%3.%4.%5.%6"/>
      <w:lvlJc w:val="left"/>
      <w:pPr>
        <w:ind w:left="1440" w:hanging="1440"/>
      </w:pPr>
      <w:rPr>
        <w:rFonts w:cstheme="minorBidi" w:hint="default"/>
      </w:rPr>
    </w:lvl>
    <w:lvl w:ilvl="6">
      <w:start w:val="1"/>
      <w:numFmt w:val="decimal"/>
      <w:isLgl/>
      <w:lvlText w:val="%1.%2.%3.%4.%5.%6.%7"/>
      <w:lvlJc w:val="left"/>
      <w:pPr>
        <w:ind w:left="1800" w:hanging="1800"/>
      </w:pPr>
      <w:rPr>
        <w:rFonts w:cstheme="minorBidi" w:hint="default"/>
      </w:rPr>
    </w:lvl>
    <w:lvl w:ilvl="7">
      <w:start w:val="1"/>
      <w:numFmt w:val="decimal"/>
      <w:isLgl/>
      <w:lvlText w:val="%1.%2.%3.%4.%5.%6.%7.%8"/>
      <w:lvlJc w:val="left"/>
      <w:pPr>
        <w:ind w:left="1800" w:hanging="1800"/>
      </w:pPr>
      <w:rPr>
        <w:rFonts w:cstheme="minorBidi" w:hint="default"/>
      </w:rPr>
    </w:lvl>
    <w:lvl w:ilvl="8">
      <w:start w:val="1"/>
      <w:numFmt w:val="decimal"/>
      <w:isLgl/>
      <w:lvlText w:val="%1.%2.%3.%4.%5.%6.%7.%8.%9"/>
      <w:lvlJc w:val="left"/>
      <w:pPr>
        <w:ind w:left="2160" w:hanging="2160"/>
      </w:pPr>
      <w:rPr>
        <w:rFonts w:cstheme="minorBidi" w:hint="default"/>
      </w:rPr>
    </w:lvl>
  </w:abstractNum>
  <w:abstractNum w:abstractNumId="27" w15:restartNumberingAfterBreak="0">
    <w:nsid w:val="3A227916"/>
    <w:multiLevelType w:val="hybridMultilevel"/>
    <w:tmpl w:val="4B7A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184982"/>
    <w:multiLevelType w:val="hybridMultilevel"/>
    <w:tmpl w:val="67A80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AE4B62"/>
    <w:multiLevelType w:val="multilevel"/>
    <w:tmpl w:val="0CCA02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840739B"/>
    <w:multiLevelType w:val="hybridMultilevel"/>
    <w:tmpl w:val="DED2D654"/>
    <w:lvl w:ilvl="0" w:tplc="D39C9186">
      <w:start w:val="1"/>
      <w:numFmt w:val="lowerRoman"/>
      <w:lvlText w:val="%1."/>
      <w:lvlJc w:val="left"/>
      <w:pPr>
        <w:ind w:left="1806" w:hanging="360"/>
      </w:pPr>
      <w:rPr>
        <w:rFonts w:ascii="Tahoma" w:eastAsiaTheme="minorHAnsi" w:hAnsi="Tahoma" w:cstheme="minorBidi"/>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1" w15:restartNumberingAfterBreak="0">
    <w:nsid w:val="48C57123"/>
    <w:multiLevelType w:val="multilevel"/>
    <w:tmpl w:val="2DE615AA"/>
    <w:lvl w:ilvl="0">
      <w:start w:val="1"/>
      <w:numFmt w:val="decimal"/>
      <w:lvlText w:val="%1"/>
      <w:lvlJc w:val="left"/>
      <w:pPr>
        <w:ind w:left="360" w:hanging="36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2" w15:restartNumberingAfterBreak="0">
    <w:nsid w:val="498B0FAF"/>
    <w:multiLevelType w:val="hybridMultilevel"/>
    <w:tmpl w:val="A984DD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05D548D"/>
    <w:multiLevelType w:val="hybridMultilevel"/>
    <w:tmpl w:val="4C908C24"/>
    <w:lvl w:ilvl="0" w:tplc="4F0C0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63A9B"/>
    <w:multiLevelType w:val="hybridMultilevel"/>
    <w:tmpl w:val="E87C68F2"/>
    <w:lvl w:ilvl="0" w:tplc="98C6691C">
      <w:start w:val="1"/>
      <w:numFmt w:val="bullet"/>
      <w:lvlText w:val=""/>
      <w:lvlJc w:val="left"/>
      <w:pPr>
        <w:ind w:left="1440" w:hanging="360"/>
      </w:pPr>
      <w:rPr>
        <w:rFonts w:ascii="Symbol" w:hAnsi="Symbol" w:hint="default"/>
        <w:color w:val="auto"/>
      </w:rPr>
    </w:lvl>
    <w:lvl w:ilvl="1" w:tplc="85CA1D8A">
      <w:start w:val="1"/>
      <w:numFmt w:val="bullet"/>
      <w:lvlText w:val="o"/>
      <w:lvlJc w:val="left"/>
      <w:pPr>
        <w:ind w:left="2160" w:hanging="360"/>
      </w:pPr>
      <w:rPr>
        <w:rFonts w:ascii="Courier New" w:hAnsi="Courier New" w:hint="default"/>
      </w:rPr>
    </w:lvl>
    <w:lvl w:ilvl="2" w:tplc="9C8637CE">
      <w:start w:val="1"/>
      <w:numFmt w:val="bullet"/>
      <w:lvlText w:val=""/>
      <w:lvlJc w:val="left"/>
      <w:pPr>
        <w:ind w:left="2880" w:hanging="360"/>
      </w:pPr>
      <w:rPr>
        <w:rFonts w:ascii="Wingdings" w:hAnsi="Wingdings" w:hint="default"/>
      </w:rPr>
    </w:lvl>
    <w:lvl w:ilvl="3" w:tplc="4F421836">
      <w:start w:val="1"/>
      <w:numFmt w:val="bullet"/>
      <w:lvlText w:val=""/>
      <w:lvlJc w:val="left"/>
      <w:pPr>
        <w:ind w:left="3600" w:hanging="360"/>
      </w:pPr>
      <w:rPr>
        <w:rFonts w:ascii="Symbol" w:hAnsi="Symbol" w:hint="default"/>
      </w:rPr>
    </w:lvl>
    <w:lvl w:ilvl="4" w:tplc="342E3244">
      <w:start w:val="1"/>
      <w:numFmt w:val="bullet"/>
      <w:lvlText w:val="o"/>
      <w:lvlJc w:val="left"/>
      <w:pPr>
        <w:ind w:left="4320" w:hanging="360"/>
      </w:pPr>
      <w:rPr>
        <w:rFonts w:ascii="Courier New" w:hAnsi="Courier New" w:hint="default"/>
      </w:rPr>
    </w:lvl>
    <w:lvl w:ilvl="5" w:tplc="BDC6D39A">
      <w:start w:val="1"/>
      <w:numFmt w:val="bullet"/>
      <w:lvlText w:val=""/>
      <w:lvlJc w:val="left"/>
      <w:pPr>
        <w:ind w:left="5040" w:hanging="360"/>
      </w:pPr>
      <w:rPr>
        <w:rFonts w:ascii="Wingdings" w:hAnsi="Wingdings" w:hint="default"/>
      </w:rPr>
    </w:lvl>
    <w:lvl w:ilvl="6" w:tplc="662292CC">
      <w:start w:val="1"/>
      <w:numFmt w:val="bullet"/>
      <w:lvlText w:val=""/>
      <w:lvlJc w:val="left"/>
      <w:pPr>
        <w:ind w:left="5760" w:hanging="360"/>
      </w:pPr>
      <w:rPr>
        <w:rFonts w:ascii="Symbol" w:hAnsi="Symbol" w:hint="default"/>
      </w:rPr>
    </w:lvl>
    <w:lvl w:ilvl="7" w:tplc="20BA0800">
      <w:start w:val="1"/>
      <w:numFmt w:val="bullet"/>
      <w:lvlText w:val="o"/>
      <w:lvlJc w:val="left"/>
      <w:pPr>
        <w:ind w:left="6480" w:hanging="360"/>
      </w:pPr>
      <w:rPr>
        <w:rFonts w:ascii="Courier New" w:hAnsi="Courier New" w:hint="default"/>
      </w:rPr>
    </w:lvl>
    <w:lvl w:ilvl="8" w:tplc="3B7A0D22">
      <w:start w:val="1"/>
      <w:numFmt w:val="bullet"/>
      <w:lvlText w:val=""/>
      <w:lvlJc w:val="left"/>
      <w:pPr>
        <w:ind w:left="7200" w:hanging="360"/>
      </w:pPr>
      <w:rPr>
        <w:rFonts w:ascii="Wingdings" w:hAnsi="Wingdings" w:hint="default"/>
      </w:rPr>
    </w:lvl>
  </w:abstractNum>
  <w:abstractNum w:abstractNumId="35" w15:restartNumberingAfterBreak="0">
    <w:nsid w:val="584D55D6"/>
    <w:multiLevelType w:val="hybridMultilevel"/>
    <w:tmpl w:val="8B70E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CE2DB9"/>
    <w:multiLevelType w:val="hybridMultilevel"/>
    <w:tmpl w:val="A20C1C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97C3473"/>
    <w:multiLevelType w:val="hybridMultilevel"/>
    <w:tmpl w:val="8670F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4412C"/>
    <w:multiLevelType w:val="hybridMultilevel"/>
    <w:tmpl w:val="0E6C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790D36"/>
    <w:multiLevelType w:val="hybridMultilevel"/>
    <w:tmpl w:val="F842C664"/>
    <w:lvl w:ilvl="0" w:tplc="61B4D1D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B07B01"/>
    <w:multiLevelType w:val="hybridMultilevel"/>
    <w:tmpl w:val="6360B6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5ED55FFD"/>
    <w:multiLevelType w:val="multilevel"/>
    <w:tmpl w:val="8AB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6F50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B165CE"/>
    <w:multiLevelType w:val="hybridMultilevel"/>
    <w:tmpl w:val="ACC8036E"/>
    <w:lvl w:ilvl="0" w:tplc="D908CA8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4F0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765E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668E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65A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BAD0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5C63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4FB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787A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A55115D"/>
    <w:multiLevelType w:val="hybridMultilevel"/>
    <w:tmpl w:val="E9FE4BD8"/>
    <w:lvl w:ilvl="0" w:tplc="06787314">
      <w:start w:val="1"/>
      <w:numFmt w:val="decimal"/>
      <w:lvlText w:val="%1."/>
      <w:lvlJc w:val="left"/>
      <w:pPr>
        <w:ind w:left="872" w:hanging="360"/>
      </w:pPr>
      <w:rPr>
        <w:rFonts w:hint="default"/>
        <w:b/>
        <w:i w:val="0"/>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45" w15:restartNumberingAfterBreak="0">
    <w:nsid w:val="6C9B3AB2"/>
    <w:multiLevelType w:val="hybridMultilevel"/>
    <w:tmpl w:val="20BE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7F5EC3"/>
    <w:multiLevelType w:val="hybridMultilevel"/>
    <w:tmpl w:val="54B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251E8D"/>
    <w:multiLevelType w:val="hybridMultilevel"/>
    <w:tmpl w:val="1C762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4B34DF4"/>
    <w:multiLevelType w:val="hybridMultilevel"/>
    <w:tmpl w:val="8404231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8035504"/>
    <w:multiLevelType w:val="hybridMultilevel"/>
    <w:tmpl w:val="618A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DC66F7"/>
    <w:multiLevelType w:val="hybridMultilevel"/>
    <w:tmpl w:val="DE9462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79243EF6"/>
    <w:multiLevelType w:val="hybridMultilevel"/>
    <w:tmpl w:val="4A1E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513754"/>
    <w:multiLevelType w:val="hybridMultilevel"/>
    <w:tmpl w:val="9A0AE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BDE5635"/>
    <w:multiLevelType w:val="hybridMultilevel"/>
    <w:tmpl w:val="56D23516"/>
    <w:lvl w:ilvl="0" w:tplc="4BDCB4D8">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0E4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B0BF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00B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874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FAD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8D5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3AE0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327F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D3943DA"/>
    <w:multiLevelType w:val="hybridMultilevel"/>
    <w:tmpl w:val="A986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7409F6"/>
    <w:multiLevelType w:val="hybridMultilevel"/>
    <w:tmpl w:val="7D5225D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135949099">
    <w:abstractNumId w:val="10"/>
  </w:num>
  <w:num w:numId="2" w16cid:durableId="419565945">
    <w:abstractNumId w:val="0"/>
  </w:num>
  <w:num w:numId="3" w16cid:durableId="17901137">
    <w:abstractNumId w:val="35"/>
  </w:num>
  <w:num w:numId="4" w16cid:durableId="1016006841">
    <w:abstractNumId w:val="48"/>
  </w:num>
  <w:num w:numId="5" w16cid:durableId="1670671987">
    <w:abstractNumId w:val="47"/>
  </w:num>
  <w:num w:numId="6" w16cid:durableId="1303078785">
    <w:abstractNumId w:val="40"/>
  </w:num>
  <w:num w:numId="7" w16cid:durableId="1538464423">
    <w:abstractNumId w:val="39"/>
  </w:num>
  <w:num w:numId="8" w16cid:durableId="473723449">
    <w:abstractNumId w:val="37"/>
  </w:num>
  <w:num w:numId="9" w16cid:durableId="1404913591">
    <w:abstractNumId w:val="23"/>
  </w:num>
  <w:num w:numId="10" w16cid:durableId="1981153657">
    <w:abstractNumId w:val="50"/>
  </w:num>
  <w:num w:numId="11" w16cid:durableId="2097558757">
    <w:abstractNumId w:val="32"/>
  </w:num>
  <w:num w:numId="12" w16cid:durableId="1675961459">
    <w:abstractNumId w:val="22"/>
  </w:num>
  <w:num w:numId="13" w16cid:durableId="1142886397">
    <w:abstractNumId w:val="36"/>
  </w:num>
  <w:num w:numId="14" w16cid:durableId="460418327">
    <w:abstractNumId w:val="29"/>
  </w:num>
  <w:num w:numId="15" w16cid:durableId="375392325">
    <w:abstractNumId w:val="31"/>
  </w:num>
  <w:num w:numId="16" w16cid:durableId="851258333">
    <w:abstractNumId w:val="44"/>
  </w:num>
  <w:num w:numId="17" w16cid:durableId="524948125">
    <w:abstractNumId w:val="52"/>
  </w:num>
  <w:num w:numId="18" w16cid:durableId="1461218321">
    <w:abstractNumId w:val="19"/>
  </w:num>
  <w:num w:numId="19" w16cid:durableId="694428000">
    <w:abstractNumId w:val="25"/>
  </w:num>
  <w:num w:numId="20" w16cid:durableId="1435860642">
    <w:abstractNumId w:val="43"/>
  </w:num>
  <w:num w:numId="21" w16cid:durableId="242956700">
    <w:abstractNumId w:val="26"/>
  </w:num>
  <w:num w:numId="22" w16cid:durableId="969362380">
    <w:abstractNumId w:val="33"/>
  </w:num>
  <w:num w:numId="23" w16cid:durableId="159127152">
    <w:abstractNumId w:val="53"/>
  </w:num>
  <w:num w:numId="24" w16cid:durableId="736979336">
    <w:abstractNumId w:val="15"/>
  </w:num>
  <w:num w:numId="25" w16cid:durableId="150946622">
    <w:abstractNumId w:val="42"/>
  </w:num>
  <w:num w:numId="26" w16cid:durableId="1335762552">
    <w:abstractNumId w:val="15"/>
  </w:num>
  <w:num w:numId="27" w16cid:durableId="1631738863">
    <w:abstractNumId w:val="15"/>
  </w:num>
  <w:num w:numId="28" w16cid:durableId="626739859">
    <w:abstractNumId w:val="14"/>
  </w:num>
  <w:num w:numId="29" w16cid:durableId="1985039495">
    <w:abstractNumId w:val="21"/>
  </w:num>
  <w:num w:numId="30" w16cid:durableId="20084618">
    <w:abstractNumId w:val="16"/>
  </w:num>
  <w:num w:numId="31" w16cid:durableId="1457092787">
    <w:abstractNumId w:val="9"/>
  </w:num>
  <w:num w:numId="32" w16cid:durableId="1009528731">
    <w:abstractNumId w:val="30"/>
  </w:num>
  <w:num w:numId="33" w16cid:durableId="2129465151">
    <w:abstractNumId w:val="8"/>
  </w:num>
  <w:num w:numId="34" w16cid:durableId="338046217">
    <w:abstractNumId w:val="41"/>
  </w:num>
  <w:num w:numId="35" w16cid:durableId="1714037665">
    <w:abstractNumId w:val="4"/>
  </w:num>
  <w:num w:numId="36" w16cid:durableId="1568295508">
    <w:abstractNumId w:val="7"/>
  </w:num>
  <w:num w:numId="37" w16cid:durableId="1509523364">
    <w:abstractNumId w:val="6"/>
  </w:num>
  <w:num w:numId="38" w16cid:durableId="1795099991">
    <w:abstractNumId w:val="18"/>
  </w:num>
  <w:num w:numId="39" w16cid:durableId="1760717547">
    <w:abstractNumId w:val="49"/>
  </w:num>
  <w:num w:numId="40" w16cid:durableId="176236506">
    <w:abstractNumId w:val="54"/>
  </w:num>
  <w:num w:numId="41" w16cid:durableId="741567711">
    <w:abstractNumId w:val="51"/>
  </w:num>
  <w:num w:numId="42" w16cid:durableId="1055008325">
    <w:abstractNumId w:val="34"/>
  </w:num>
  <w:num w:numId="43" w16cid:durableId="898250468">
    <w:abstractNumId w:val="13"/>
  </w:num>
  <w:num w:numId="44" w16cid:durableId="790562035">
    <w:abstractNumId w:val="12"/>
  </w:num>
  <w:num w:numId="45" w16cid:durableId="90593339">
    <w:abstractNumId w:val="5"/>
  </w:num>
  <w:num w:numId="46" w16cid:durableId="1923372517">
    <w:abstractNumId w:val="46"/>
  </w:num>
  <w:num w:numId="47" w16cid:durableId="1756510447">
    <w:abstractNumId w:val="45"/>
  </w:num>
  <w:num w:numId="48" w16cid:durableId="1212693227">
    <w:abstractNumId w:val="1"/>
  </w:num>
  <w:num w:numId="49" w16cid:durableId="1671789310">
    <w:abstractNumId w:val="20"/>
  </w:num>
  <w:num w:numId="50" w16cid:durableId="1292246918">
    <w:abstractNumId w:val="11"/>
  </w:num>
  <w:num w:numId="51" w16cid:durableId="295985942">
    <w:abstractNumId w:val="3"/>
  </w:num>
  <w:num w:numId="52" w16cid:durableId="300229323">
    <w:abstractNumId w:val="55"/>
  </w:num>
  <w:num w:numId="53" w16cid:durableId="800272665">
    <w:abstractNumId w:val="27"/>
  </w:num>
  <w:num w:numId="54" w16cid:durableId="1985816730">
    <w:abstractNumId w:val="38"/>
  </w:num>
  <w:num w:numId="55" w16cid:durableId="319702681">
    <w:abstractNumId w:val="17"/>
  </w:num>
  <w:num w:numId="56" w16cid:durableId="1433862625">
    <w:abstractNumId w:val="24"/>
  </w:num>
  <w:num w:numId="57" w16cid:durableId="2077387951">
    <w:abstractNumId w:val="28"/>
  </w:num>
  <w:num w:numId="58" w16cid:durableId="69364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C2"/>
    <w:rsid w:val="00000C15"/>
    <w:rsid w:val="0000597C"/>
    <w:rsid w:val="0000758E"/>
    <w:rsid w:val="00012496"/>
    <w:rsid w:val="00013D3E"/>
    <w:rsid w:val="00016592"/>
    <w:rsid w:val="00026061"/>
    <w:rsid w:val="00030BD6"/>
    <w:rsid w:val="000350C6"/>
    <w:rsid w:val="00035913"/>
    <w:rsid w:val="00040826"/>
    <w:rsid w:val="00050421"/>
    <w:rsid w:val="00052E1D"/>
    <w:rsid w:val="000546CF"/>
    <w:rsid w:val="00056AAF"/>
    <w:rsid w:val="00057892"/>
    <w:rsid w:val="000616C1"/>
    <w:rsid w:val="00061BC8"/>
    <w:rsid w:val="00061E34"/>
    <w:rsid w:val="00062933"/>
    <w:rsid w:val="000676FA"/>
    <w:rsid w:val="00067918"/>
    <w:rsid w:val="000739C2"/>
    <w:rsid w:val="00082CE4"/>
    <w:rsid w:val="0008430C"/>
    <w:rsid w:val="00090C39"/>
    <w:rsid w:val="00092461"/>
    <w:rsid w:val="000A3CBA"/>
    <w:rsid w:val="000A43A8"/>
    <w:rsid w:val="000C2268"/>
    <w:rsid w:val="000D2ACF"/>
    <w:rsid w:val="000D6431"/>
    <w:rsid w:val="000E026F"/>
    <w:rsid w:val="000E3012"/>
    <w:rsid w:val="000E337F"/>
    <w:rsid w:val="000E59DE"/>
    <w:rsid w:val="000F2862"/>
    <w:rsid w:val="00101CD6"/>
    <w:rsid w:val="00106F04"/>
    <w:rsid w:val="001105CD"/>
    <w:rsid w:val="00114710"/>
    <w:rsid w:val="0012163E"/>
    <w:rsid w:val="0012242A"/>
    <w:rsid w:val="0012272A"/>
    <w:rsid w:val="00124E11"/>
    <w:rsid w:val="001265A9"/>
    <w:rsid w:val="00133600"/>
    <w:rsid w:val="00135312"/>
    <w:rsid w:val="0013739F"/>
    <w:rsid w:val="0013764B"/>
    <w:rsid w:val="0014243B"/>
    <w:rsid w:val="00145F81"/>
    <w:rsid w:val="001525A7"/>
    <w:rsid w:val="0015268C"/>
    <w:rsid w:val="00152EB2"/>
    <w:rsid w:val="00153B9E"/>
    <w:rsid w:val="001635E3"/>
    <w:rsid w:val="001702FC"/>
    <w:rsid w:val="001707FB"/>
    <w:rsid w:val="00175D48"/>
    <w:rsid w:val="00181003"/>
    <w:rsid w:val="0018119E"/>
    <w:rsid w:val="0018193C"/>
    <w:rsid w:val="00186768"/>
    <w:rsid w:val="001927D2"/>
    <w:rsid w:val="001973ED"/>
    <w:rsid w:val="001A1BC0"/>
    <w:rsid w:val="001A492D"/>
    <w:rsid w:val="001B2F7D"/>
    <w:rsid w:val="001B3082"/>
    <w:rsid w:val="001C0EA5"/>
    <w:rsid w:val="001C6D36"/>
    <w:rsid w:val="001C6EE4"/>
    <w:rsid w:val="001C7422"/>
    <w:rsid w:val="001D1E24"/>
    <w:rsid w:val="001D680B"/>
    <w:rsid w:val="001E467A"/>
    <w:rsid w:val="001E787F"/>
    <w:rsid w:val="001E7ECE"/>
    <w:rsid w:val="00200179"/>
    <w:rsid w:val="002006FD"/>
    <w:rsid w:val="00203280"/>
    <w:rsid w:val="00203D88"/>
    <w:rsid w:val="00206A01"/>
    <w:rsid w:val="00207A1C"/>
    <w:rsid w:val="00210331"/>
    <w:rsid w:val="002112CD"/>
    <w:rsid w:val="00222BC2"/>
    <w:rsid w:val="00224846"/>
    <w:rsid w:val="00224EC1"/>
    <w:rsid w:val="0022522C"/>
    <w:rsid w:val="00230609"/>
    <w:rsid w:val="00242C29"/>
    <w:rsid w:val="00243BCB"/>
    <w:rsid w:val="00254648"/>
    <w:rsid w:val="00256F06"/>
    <w:rsid w:val="00265D88"/>
    <w:rsid w:val="0027228D"/>
    <w:rsid w:val="002751BD"/>
    <w:rsid w:val="00277885"/>
    <w:rsid w:val="0028030D"/>
    <w:rsid w:val="00281FCC"/>
    <w:rsid w:val="0028780E"/>
    <w:rsid w:val="002A1DC2"/>
    <w:rsid w:val="002A1FD3"/>
    <w:rsid w:val="002A2345"/>
    <w:rsid w:val="002A3FA2"/>
    <w:rsid w:val="002A5A16"/>
    <w:rsid w:val="002A5AA0"/>
    <w:rsid w:val="002A7953"/>
    <w:rsid w:val="002B1C65"/>
    <w:rsid w:val="002B3FB4"/>
    <w:rsid w:val="002B4E48"/>
    <w:rsid w:val="002C2657"/>
    <w:rsid w:val="002C41BF"/>
    <w:rsid w:val="002C48C3"/>
    <w:rsid w:val="002D2852"/>
    <w:rsid w:val="002D334F"/>
    <w:rsid w:val="002D7DC6"/>
    <w:rsid w:val="002D7EE6"/>
    <w:rsid w:val="002E1AD4"/>
    <w:rsid w:val="002F3FD6"/>
    <w:rsid w:val="002F4EBD"/>
    <w:rsid w:val="002F6550"/>
    <w:rsid w:val="002F7DDF"/>
    <w:rsid w:val="0030010B"/>
    <w:rsid w:val="00305764"/>
    <w:rsid w:val="00307645"/>
    <w:rsid w:val="00316C9C"/>
    <w:rsid w:val="003202F3"/>
    <w:rsid w:val="00327CD5"/>
    <w:rsid w:val="00330C22"/>
    <w:rsid w:val="0033539A"/>
    <w:rsid w:val="00336C09"/>
    <w:rsid w:val="00350329"/>
    <w:rsid w:val="003545AD"/>
    <w:rsid w:val="003632AB"/>
    <w:rsid w:val="00367CA7"/>
    <w:rsid w:val="003772EA"/>
    <w:rsid w:val="003774D4"/>
    <w:rsid w:val="0038268F"/>
    <w:rsid w:val="0038327A"/>
    <w:rsid w:val="003854D6"/>
    <w:rsid w:val="00386AEC"/>
    <w:rsid w:val="00386E66"/>
    <w:rsid w:val="00391A3B"/>
    <w:rsid w:val="0039270A"/>
    <w:rsid w:val="0039284D"/>
    <w:rsid w:val="00392A06"/>
    <w:rsid w:val="00396F7E"/>
    <w:rsid w:val="0039717E"/>
    <w:rsid w:val="003A412E"/>
    <w:rsid w:val="003A7884"/>
    <w:rsid w:val="003B0FC5"/>
    <w:rsid w:val="003C7A34"/>
    <w:rsid w:val="003C7CDF"/>
    <w:rsid w:val="003D2769"/>
    <w:rsid w:val="003D4FC6"/>
    <w:rsid w:val="003E688C"/>
    <w:rsid w:val="003E748B"/>
    <w:rsid w:val="003F0B81"/>
    <w:rsid w:val="003F2AA3"/>
    <w:rsid w:val="003F3008"/>
    <w:rsid w:val="003F35F8"/>
    <w:rsid w:val="003F77F1"/>
    <w:rsid w:val="00405364"/>
    <w:rsid w:val="004131F0"/>
    <w:rsid w:val="00415505"/>
    <w:rsid w:val="0041755F"/>
    <w:rsid w:val="00420705"/>
    <w:rsid w:val="00420FF3"/>
    <w:rsid w:val="00426E3D"/>
    <w:rsid w:val="0043190C"/>
    <w:rsid w:val="00431BE3"/>
    <w:rsid w:val="00435C72"/>
    <w:rsid w:val="00440EF8"/>
    <w:rsid w:val="00441965"/>
    <w:rsid w:val="00442E40"/>
    <w:rsid w:val="004517E1"/>
    <w:rsid w:val="00463F71"/>
    <w:rsid w:val="00464E6C"/>
    <w:rsid w:val="004662E0"/>
    <w:rsid w:val="004668EB"/>
    <w:rsid w:val="00467005"/>
    <w:rsid w:val="0047798A"/>
    <w:rsid w:val="004856AE"/>
    <w:rsid w:val="00491926"/>
    <w:rsid w:val="00492778"/>
    <w:rsid w:val="004A18E1"/>
    <w:rsid w:val="004A2BD1"/>
    <w:rsid w:val="004A7ADD"/>
    <w:rsid w:val="004B62C8"/>
    <w:rsid w:val="004B66F5"/>
    <w:rsid w:val="004C09D8"/>
    <w:rsid w:val="004C282F"/>
    <w:rsid w:val="004C3234"/>
    <w:rsid w:val="004E2B73"/>
    <w:rsid w:val="004E5DE8"/>
    <w:rsid w:val="004F25C6"/>
    <w:rsid w:val="004F299F"/>
    <w:rsid w:val="004F33D3"/>
    <w:rsid w:val="004F630D"/>
    <w:rsid w:val="00516BE6"/>
    <w:rsid w:val="00520557"/>
    <w:rsid w:val="0053264C"/>
    <w:rsid w:val="00533300"/>
    <w:rsid w:val="00541DF9"/>
    <w:rsid w:val="0054255E"/>
    <w:rsid w:val="0054552C"/>
    <w:rsid w:val="00552658"/>
    <w:rsid w:val="00555E68"/>
    <w:rsid w:val="005679CC"/>
    <w:rsid w:val="0057476B"/>
    <w:rsid w:val="005763AB"/>
    <w:rsid w:val="00576A5D"/>
    <w:rsid w:val="005773B6"/>
    <w:rsid w:val="00583430"/>
    <w:rsid w:val="00596370"/>
    <w:rsid w:val="005A31C3"/>
    <w:rsid w:val="005A5D5F"/>
    <w:rsid w:val="005A5F82"/>
    <w:rsid w:val="005B6316"/>
    <w:rsid w:val="005C3C70"/>
    <w:rsid w:val="005D1224"/>
    <w:rsid w:val="005D1F43"/>
    <w:rsid w:val="005D2D1F"/>
    <w:rsid w:val="005D64FE"/>
    <w:rsid w:val="005D6F8D"/>
    <w:rsid w:val="005E3C45"/>
    <w:rsid w:val="005E645C"/>
    <w:rsid w:val="005F1E1B"/>
    <w:rsid w:val="005F25A9"/>
    <w:rsid w:val="005F3B3C"/>
    <w:rsid w:val="005F3F81"/>
    <w:rsid w:val="005F4E9F"/>
    <w:rsid w:val="005F5002"/>
    <w:rsid w:val="006047DC"/>
    <w:rsid w:val="006057A3"/>
    <w:rsid w:val="00607241"/>
    <w:rsid w:val="0062274E"/>
    <w:rsid w:val="0062388F"/>
    <w:rsid w:val="006249C0"/>
    <w:rsid w:val="00632B53"/>
    <w:rsid w:val="00633C34"/>
    <w:rsid w:val="00640490"/>
    <w:rsid w:val="0064166F"/>
    <w:rsid w:val="0064278F"/>
    <w:rsid w:val="006527D7"/>
    <w:rsid w:val="00652A8D"/>
    <w:rsid w:val="006674B4"/>
    <w:rsid w:val="006675CD"/>
    <w:rsid w:val="0066793D"/>
    <w:rsid w:val="00667EB7"/>
    <w:rsid w:val="00671366"/>
    <w:rsid w:val="00672292"/>
    <w:rsid w:val="00674EED"/>
    <w:rsid w:val="006769FB"/>
    <w:rsid w:val="00676A54"/>
    <w:rsid w:val="0068591E"/>
    <w:rsid w:val="00686CB0"/>
    <w:rsid w:val="00687A5E"/>
    <w:rsid w:val="006A0480"/>
    <w:rsid w:val="006A5C1C"/>
    <w:rsid w:val="006A63B4"/>
    <w:rsid w:val="006A73C7"/>
    <w:rsid w:val="006B14F6"/>
    <w:rsid w:val="006B15BC"/>
    <w:rsid w:val="006B1DAF"/>
    <w:rsid w:val="006B40E3"/>
    <w:rsid w:val="006B4EAB"/>
    <w:rsid w:val="006B5296"/>
    <w:rsid w:val="006C2F3F"/>
    <w:rsid w:val="006C5FEE"/>
    <w:rsid w:val="006C6DE9"/>
    <w:rsid w:val="006C6F39"/>
    <w:rsid w:val="006D2E39"/>
    <w:rsid w:val="006E39A0"/>
    <w:rsid w:val="006E5D52"/>
    <w:rsid w:val="006F0E51"/>
    <w:rsid w:val="006F5EB3"/>
    <w:rsid w:val="006F78CC"/>
    <w:rsid w:val="007029F4"/>
    <w:rsid w:val="00705F9F"/>
    <w:rsid w:val="00713C70"/>
    <w:rsid w:val="00716B7B"/>
    <w:rsid w:val="0071787F"/>
    <w:rsid w:val="0072027C"/>
    <w:rsid w:val="00733EB7"/>
    <w:rsid w:val="00741D42"/>
    <w:rsid w:val="00747F3E"/>
    <w:rsid w:val="007537A2"/>
    <w:rsid w:val="007546D7"/>
    <w:rsid w:val="00756EC6"/>
    <w:rsid w:val="00764488"/>
    <w:rsid w:val="007702E9"/>
    <w:rsid w:val="007750D5"/>
    <w:rsid w:val="00780D0B"/>
    <w:rsid w:val="00784532"/>
    <w:rsid w:val="00784D9A"/>
    <w:rsid w:val="00786844"/>
    <w:rsid w:val="00790396"/>
    <w:rsid w:val="00791D76"/>
    <w:rsid w:val="007940BF"/>
    <w:rsid w:val="00795CD5"/>
    <w:rsid w:val="00795D63"/>
    <w:rsid w:val="00796121"/>
    <w:rsid w:val="00796907"/>
    <w:rsid w:val="007A1180"/>
    <w:rsid w:val="007A5D8E"/>
    <w:rsid w:val="007A6CA3"/>
    <w:rsid w:val="007A7A8B"/>
    <w:rsid w:val="007B0E7F"/>
    <w:rsid w:val="007B2504"/>
    <w:rsid w:val="007B33D5"/>
    <w:rsid w:val="007B436D"/>
    <w:rsid w:val="007B4740"/>
    <w:rsid w:val="007C1079"/>
    <w:rsid w:val="007C7689"/>
    <w:rsid w:val="007D24D1"/>
    <w:rsid w:val="007D4303"/>
    <w:rsid w:val="007D6DFD"/>
    <w:rsid w:val="007E2097"/>
    <w:rsid w:val="007E295E"/>
    <w:rsid w:val="007E749D"/>
    <w:rsid w:val="007F1B3D"/>
    <w:rsid w:val="007F1B61"/>
    <w:rsid w:val="007F2B7E"/>
    <w:rsid w:val="008021C3"/>
    <w:rsid w:val="00804A8B"/>
    <w:rsid w:val="008170E9"/>
    <w:rsid w:val="00820865"/>
    <w:rsid w:val="00821024"/>
    <w:rsid w:val="008210AB"/>
    <w:rsid w:val="008225DE"/>
    <w:rsid w:val="00832700"/>
    <w:rsid w:val="00834A3E"/>
    <w:rsid w:val="00835F8A"/>
    <w:rsid w:val="0083793D"/>
    <w:rsid w:val="008405C0"/>
    <w:rsid w:val="00840A83"/>
    <w:rsid w:val="00840F5A"/>
    <w:rsid w:val="008414F2"/>
    <w:rsid w:val="00841FDC"/>
    <w:rsid w:val="0084596C"/>
    <w:rsid w:val="00846086"/>
    <w:rsid w:val="00850731"/>
    <w:rsid w:val="00853D75"/>
    <w:rsid w:val="008610C6"/>
    <w:rsid w:val="008662E6"/>
    <w:rsid w:val="008663A0"/>
    <w:rsid w:val="008667BB"/>
    <w:rsid w:val="00866F8E"/>
    <w:rsid w:val="008727C3"/>
    <w:rsid w:val="00872825"/>
    <w:rsid w:val="00874B99"/>
    <w:rsid w:val="00880AE0"/>
    <w:rsid w:val="00880BBC"/>
    <w:rsid w:val="00883C52"/>
    <w:rsid w:val="00884A1F"/>
    <w:rsid w:val="00892A97"/>
    <w:rsid w:val="0089375D"/>
    <w:rsid w:val="008966AB"/>
    <w:rsid w:val="00896736"/>
    <w:rsid w:val="008A741A"/>
    <w:rsid w:val="008A79D2"/>
    <w:rsid w:val="008B27D4"/>
    <w:rsid w:val="008B3FBD"/>
    <w:rsid w:val="008B50C5"/>
    <w:rsid w:val="008D2079"/>
    <w:rsid w:val="008D7846"/>
    <w:rsid w:val="008E17C9"/>
    <w:rsid w:val="008E4074"/>
    <w:rsid w:val="008E57E7"/>
    <w:rsid w:val="008E70A4"/>
    <w:rsid w:val="008F2402"/>
    <w:rsid w:val="008F3C77"/>
    <w:rsid w:val="008F5677"/>
    <w:rsid w:val="008F7166"/>
    <w:rsid w:val="00902DA0"/>
    <w:rsid w:val="009114B4"/>
    <w:rsid w:val="00911DE4"/>
    <w:rsid w:val="00922D8D"/>
    <w:rsid w:val="00926492"/>
    <w:rsid w:val="009273FF"/>
    <w:rsid w:val="00933226"/>
    <w:rsid w:val="00941474"/>
    <w:rsid w:val="00946A0B"/>
    <w:rsid w:val="0095428C"/>
    <w:rsid w:val="00965624"/>
    <w:rsid w:val="009662C1"/>
    <w:rsid w:val="00983A44"/>
    <w:rsid w:val="00991DEF"/>
    <w:rsid w:val="00993C6C"/>
    <w:rsid w:val="00995FB3"/>
    <w:rsid w:val="009A55E0"/>
    <w:rsid w:val="009A5F98"/>
    <w:rsid w:val="009A66A4"/>
    <w:rsid w:val="009B5A7A"/>
    <w:rsid w:val="009C20CD"/>
    <w:rsid w:val="009C21F0"/>
    <w:rsid w:val="009C3DEA"/>
    <w:rsid w:val="009C5CF0"/>
    <w:rsid w:val="009C6922"/>
    <w:rsid w:val="009D0133"/>
    <w:rsid w:val="009D3BDF"/>
    <w:rsid w:val="009D4CD8"/>
    <w:rsid w:val="009E2534"/>
    <w:rsid w:val="009F4E78"/>
    <w:rsid w:val="00A01643"/>
    <w:rsid w:val="00A05F2E"/>
    <w:rsid w:val="00A22432"/>
    <w:rsid w:val="00A23C87"/>
    <w:rsid w:val="00A32CB6"/>
    <w:rsid w:val="00A34492"/>
    <w:rsid w:val="00A34C51"/>
    <w:rsid w:val="00A43D52"/>
    <w:rsid w:val="00A43EFF"/>
    <w:rsid w:val="00A44D07"/>
    <w:rsid w:val="00A4749F"/>
    <w:rsid w:val="00A53290"/>
    <w:rsid w:val="00A538F7"/>
    <w:rsid w:val="00A61CC3"/>
    <w:rsid w:val="00A64E84"/>
    <w:rsid w:val="00A65897"/>
    <w:rsid w:val="00A66B1D"/>
    <w:rsid w:val="00A74051"/>
    <w:rsid w:val="00A81D84"/>
    <w:rsid w:val="00A906DB"/>
    <w:rsid w:val="00A95705"/>
    <w:rsid w:val="00A95C4D"/>
    <w:rsid w:val="00A968BE"/>
    <w:rsid w:val="00AA2329"/>
    <w:rsid w:val="00AA2618"/>
    <w:rsid w:val="00AA377C"/>
    <w:rsid w:val="00AA711C"/>
    <w:rsid w:val="00AA7C7A"/>
    <w:rsid w:val="00AB09D2"/>
    <w:rsid w:val="00AB3923"/>
    <w:rsid w:val="00AB6C69"/>
    <w:rsid w:val="00AC4CAA"/>
    <w:rsid w:val="00AC4F44"/>
    <w:rsid w:val="00AC5C64"/>
    <w:rsid w:val="00AD60D7"/>
    <w:rsid w:val="00AE174A"/>
    <w:rsid w:val="00AE3BBF"/>
    <w:rsid w:val="00AF4531"/>
    <w:rsid w:val="00AF5D72"/>
    <w:rsid w:val="00B03621"/>
    <w:rsid w:val="00B07F68"/>
    <w:rsid w:val="00B11BC6"/>
    <w:rsid w:val="00B234B5"/>
    <w:rsid w:val="00B234DD"/>
    <w:rsid w:val="00B24DFC"/>
    <w:rsid w:val="00B25C21"/>
    <w:rsid w:val="00B33355"/>
    <w:rsid w:val="00B3676B"/>
    <w:rsid w:val="00B37D04"/>
    <w:rsid w:val="00B44A14"/>
    <w:rsid w:val="00B5450B"/>
    <w:rsid w:val="00B57390"/>
    <w:rsid w:val="00B61D88"/>
    <w:rsid w:val="00B6725B"/>
    <w:rsid w:val="00B7461F"/>
    <w:rsid w:val="00B75CAF"/>
    <w:rsid w:val="00B7680E"/>
    <w:rsid w:val="00B76C55"/>
    <w:rsid w:val="00B80176"/>
    <w:rsid w:val="00B95DCE"/>
    <w:rsid w:val="00B96052"/>
    <w:rsid w:val="00BA567B"/>
    <w:rsid w:val="00BB29A0"/>
    <w:rsid w:val="00BB5722"/>
    <w:rsid w:val="00BB57C8"/>
    <w:rsid w:val="00BB7758"/>
    <w:rsid w:val="00BC7D25"/>
    <w:rsid w:val="00BD3421"/>
    <w:rsid w:val="00BD406A"/>
    <w:rsid w:val="00BD78DD"/>
    <w:rsid w:val="00BE201F"/>
    <w:rsid w:val="00BE4B77"/>
    <w:rsid w:val="00BE7ABA"/>
    <w:rsid w:val="00BF165A"/>
    <w:rsid w:val="00BF5546"/>
    <w:rsid w:val="00BF6305"/>
    <w:rsid w:val="00BF69C2"/>
    <w:rsid w:val="00C02E1E"/>
    <w:rsid w:val="00C040D1"/>
    <w:rsid w:val="00C0543D"/>
    <w:rsid w:val="00C06071"/>
    <w:rsid w:val="00C069CC"/>
    <w:rsid w:val="00C0732C"/>
    <w:rsid w:val="00C0771E"/>
    <w:rsid w:val="00C079A3"/>
    <w:rsid w:val="00C112FE"/>
    <w:rsid w:val="00C27681"/>
    <w:rsid w:val="00C27B07"/>
    <w:rsid w:val="00C31EAC"/>
    <w:rsid w:val="00C32BBC"/>
    <w:rsid w:val="00C337A9"/>
    <w:rsid w:val="00C37647"/>
    <w:rsid w:val="00C440A5"/>
    <w:rsid w:val="00C61F5D"/>
    <w:rsid w:val="00C61FCC"/>
    <w:rsid w:val="00C6308A"/>
    <w:rsid w:val="00C66B25"/>
    <w:rsid w:val="00C70893"/>
    <w:rsid w:val="00C70B44"/>
    <w:rsid w:val="00C73EE4"/>
    <w:rsid w:val="00C82810"/>
    <w:rsid w:val="00C83932"/>
    <w:rsid w:val="00C86829"/>
    <w:rsid w:val="00C954C3"/>
    <w:rsid w:val="00C955DB"/>
    <w:rsid w:val="00CA1D5A"/>
    <w:rsid w:val="00CA1D97"/>
    <w:rsid w:val="00CB0489"/>
    <w:rsid w:val="00CB5039"/>
    <w:rsid w:val="00CC274D"/>
    <w:rsid w:val="00CC43F1"/>
    <w:rsid w:val="00CC4822"/>
    <w:rsid w:val="00CC50BD"/>
    <w:rsid w:val="00CE1D82"/>
    <w:rsid w:val="00CE5CCC"/>
    <w:rsid w:val="00CE5E9B"/>
    <w:rsid w:val="00CE643B"/>
    <w:rsid w:val="00CE69B7"/>
    <w:rsid w:val="00CF42B5"/>
    <w:rsid w:val="00CF71C1"/>
    <w:rsid w:val="00CF7FF8"/>
    <w:rsid w:val="00D0004B"/>
    <w:rsid w:val="00D05857"/>
    <w:rsid w:val="00D10E2C"/>
    <w:rsid w:val="00D20193"/>
    <w:rsid w:val="00D231BD"/>
    <w:rsid w:val="00D23A26"/>
    <w:rsid w:val="00D26F19"/>
    <w:rsid w:val="00D366D8"/>
    <w:rsid w:val="00D412DD"/>
    <w:rsid w:val="00D43B23"/>
    <w:rsid w:val="00D43F00"/>
    <w:rsid w:val="00D46438"/>
    <w:rsid w:val="00D4777F"/>
    <w:rsid w:val="00D56FD7"/>
    <w:rsid w:val="00D7214D"/>
    <w:rsid w:val="00D73BC1"/>
    <w:rsid w:val="00D836D5"/>
    <w:rsid w:val="00D86A80"/>
    <w:rsid w:val="00D93154"/>
    <w:rsid w:val="00D9365B"/>
    <w:rsid w:val="00D93C7D"/>
    <w:rsid w:val="00D9561C"/>
    <w:rsid w:val="00D9636C"/>
    <w:rsid w:val="00DA464A"/>
    <w:rsid w:val="00DB24A3"/>
    <w:rsid w:val="00DB7E3B"/>
    <w:rsid w:val="00DC5195"/>
    <w:rsid w:val="00DC77D1"/>
    <w:rsid w:val="00DD10CA"/>
    <w:rsid w:val="00DE2108"/>
    <w:rsid w:val="00DF1956"/>
    <w:rsid w:val="00E01A1E"/>
    <w:rsid w:val="00E10CE8"/>
    <w:rsid w:val="00E1183A"/>
    <w:rsid w:val="00E12832"/>
    <w:rsid w:val="00E221B3"/>
    <w:rsid w:val="00E3725B"/>
    <w:rsid w:val="00E40B68"/>
    <w:rsid w:val="00E47B45"/>
    <w:rsid w:val="00E60798"/>
    <w:rsid w:val="00E6157F"/>
    <w:rsid w:val="00E6505B"/>
    <w:rsid w:val="00E71C0F"/>
    <w:rsid w:val="00E73388"/>
    <w:rsid w:val="00E914A3"/>
    <w:rsid w:val="00E927CA"/>
    <w:rsid w:val="00E935F4"/>
    <w:rsid w:val="00EA5F07"/>
    <w:rsid w:val="00EA70C0"/>
    <w:rsid w:val="00EB01DC"/>
    <w:rsid w:val="00EB167B"/>
    <w:rsid w:val="00EB6BC0"/>
    <w:rsid w:val="00EE273E"/>
    <w:rsid w:val="00EE29C7"/>
    <w:rsid w:val="00EE731C"/>
    <w:rsid w:val="00EF591C"/>
    <w:rsid w:val="00EF77DD"/>
    <w:rsid w:val="00F03F3E"/>
    <w:rsid w:val="00F0414D"/>
    <w:rsid w:val="00F048A1"/>
    <w:rsid w:val="00F06BFD"/>
    <w:rsid w:val="00F07FC8"/>
    <w:rsid w:val="00F10D12"/>
    <w:rsid w:val="00F1383C"/>
    <w:rsid w:val="00F13C7A"/>
    <w:rsid w:val="00F1422C"/>
    <w:rsid w:val="00F151FA"/>
    <w:rsid w:val="00F22211"/>
    <w:rsid w:val="00F406E4"/>
    <w:rsid w:val="00F44CFC"/>
    <w:rsid w:val="00F5479C"/>
    <w:rsid w:val="00F56A62"/>
    <w:rsid w:val="00F6187A"/>
    <w:rsid w:val="00F61B26"/>
    <w:rsid w:val="00F70346"/>
    <w:rsid w:val="00F814B8"/>
    <w:rsid w:val="00F90FAC"/>
    <w:rsid w:val="00F91D84"/>
    <w:rsid w:val="00F94106"/>
    <w:rsid w:val="00F949DD"/>
    <w:rsid w:val="00FB38B0"/>
    <w:rsid w:val="00FC494E"/>
    <w:rsid w:val="00FC74A6"/>
    <w:rsid w:val="00FD7961"/>
    <w:rsid w:val="00FE2375"/>
    <w:rsid w:val="00FE492D"/>
    <w:rsid w:val="00FE5BA2"/>
    <w:rsid w:val="00FF190E"/>
    <w:rsid w:val="00FF61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8720"/>
  <w15:docId w15:val="{52A488AF-3A26-4AC0-8C73-4368655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68"/>
    <w:rPr>
      <w:rFonts w:ascii="Tahoma" w:hAnsi="Tahoma"/>
    </w:rPr>
  </w:style>
  <w:style w:type="paragraph" w:styleId="Heading1">
    <w:name w:val="heading 1"/>
    <w:basedOn w:val="Normal"/>
    <w:next w:val="Normal"/>
    <w:link w:val="Heading1Char"/>
    <w:autoRedefine/>
    <w:uiPriority w:val="9"/>
    <w:qFormat/>
    <w:rsid w:val="00A34C51"/>
    <w:pPr>
      <w:keepNext/>
      <w:keepLines/>
      <w:shd w:val="clear" w:color="auto" w:fill="FFFFFF"/>
      <w:ind w:left="357" w:hanging="357"/>
      <w:outlineLvl w:val="0"/>
    </w:pPr>
    <w:rPr>
      <w:rFonts w:eastAsiaTheme="majorEastAsia" w:cs="Tahoma"/>
      <w:b/>
      <w:bCs/>
      <w:color w:val="3C4245"/>
      <w:sz w:val="40"/>
      <w:szCs w:val="40"/>
    </w:rPr>
  </w:style>
  <w:style w:type="paragraph" w:styleId="Heading2">
    <w:name w:val="heading 2"/>
    <w:basedOn w:val="Normal"/>
    <w:next w:val="Normal"/>
    <w:link w:val="Heading2Char"/>
    <w:autoRedefine/>
    <w:uiPriority w:val="9"/>
    <w:unhideWhenUsed/>
    <w:qFormat/>
    <w:rsid w:val="00A34C51"/>
    <w:pPr>
      <w:keepNext/>
      <w:keepLines/>
      <w:spacing w:after="20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632AB"/>
    <w:pPr>
      <w:keepNext/>
      <w:keepLines/>
      <w:spacing w:after="200"/>
      <w:outlineLvl w:val="2"/>
    </w:pPr>
    <w:rPr>
      <w:rFonts w:eastAsiaTheme="majorEastAsia" w:cstheme="majorBidi"/>
      <w:b/>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768"/>
    <w:pPr>
      <w:tabs>
        <w:tab w:val="center" w:pos="4513"/>
        <w:tab w:val="right" w:pos="9026"/>
      </w:tabs>
    </w:pPr>
  </w:style>
  <w:style w:type="character" w:customStyle="1" w:styleId="HeaderChar">
    <w:name w:val="Header Char"/>
    <w:basedOn w:val="DefaultParagraphFont"/>
    <w:link w:val="Header"/>
    <w:uiPriority w:val="99"/>
    <w:rsid w:val="00186768"/>
    <w:rPr>
      <w:rFonts w:ascii="Tahoma" w:hAnsi="Tahoma"/>
    </w:rPr>
  </w:style>
  <w:style w:type="paragraph" w:styleId="Footer">
    <w:name w:val="footer"/>
    <w:basedOn w:val="Normal"/>
    <w:link w:val="FooterChar"/>
    <w:uiPriority w:val="99"/>
    <w:unhideWhenUsed/>
    <w:rsid w:val="00186768"/>
    <w:pPr>
      <w:tabs>
        <w:tab w:val="center" w:pos="4513"/>
        <w:tab w:val="right" w:pos="9026"/>
      </w:tabs>
    </w:pPr>
  </w:style>
  <w:style w:type="character" w:customStyle="1" w:styleId="FooterChar">
    <w:name w:val="Footer Char"/>
    <w:basedOn w:val="DefaultParagraphFont"/>
    <w:link w:val="Footer"/>
    <w:uiPriority w:val="99"/>
    <w:rsid w:val="00186768"/>
    <w:rPr>
      <w:rFonts w:ascii="Tahoma" w:hAnsi="Tahoma"/>
    </w:rPr>
  </w:style>
  <w:style w:type="table" w:styleId="TableGrid">
    <w:name w:val="Table Grid"/>
    <w:basedOn w:val="TableNormal"/>
    <w:uiPriority w:val="59"/>
    <w:rsid w:val="0018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467A"/>
    <w:rPr>
      <w:color w:val="808080"/>
    </w:rPr>
  </w:style>
  <w:style w:type="paragraph" w:styleId="BalloonText">
    <w:name w:val="Balloon Text"/>
    <w:basedOn w:val="Normal"/>
    <w:link w:val="BalloonTextChar"/>
    <w:uiPriority w:val="99"/>
    <w:semiHidden/>
    <w:unhideWhenUsed/>
    <w:rsid w:val="001E467A"/>
    <w:rPr>
      <w:rFonts w:cs="Tahoma"/>
      <w:sz w:val="16"/>
      <w:szCs w:val="16"/>
    </w:rPr>
  </w:style>
  <w:style w:type="character" w:customStyle="1" w:styleId="BalloonTextChar">
    <w:name w:val="Balloon Text Char"/>
    <w:basedOn w:val="DefaultParagraphFont"/>
    <w:link w:val="BalloonText"/>
    <w:uiPriority w:val="99"/>
    <w:semiHidden/>
    <w:rsid w:val="001E467A"/>
    <w:rPr>
      <w:rFonts w:ascii="Tahoma" w:hAnsi="Tahoma" w:cs="Tahoma"/>
      <w:sz w:val="16"/>
      <w:szCs w:val="16"/>
    </w:rPr>
  </w:style>
  <w:style w:type="paragraph" w:styleId="ListParagraph">
    <w:name w:val="List Paragraph"/>
    <w:basedOn w:val="Normal"/>
    <w:uiPriority w:val="34"/>
    <w:qFormat/>
    <w:rsid w:val="00C83932"/>
    <w:pPr>
      <w:ind w:left="720"/>
      <w:contextualSpacing/>
    </w:pPr>
  </w:style>
  <w:style w:type="character" w:customStyle="1" w:styleId="Style1">
    <w:name w:val="Style1"/>
    <w:uiPriority w:val="1"/>
    <w:rsid w:val="00124E11"/>
  </w:style>
  <w:style w:type="character" w:styleId="Emphasis">
    <w:name w:val="Emphasis"/>
    <w:basedOn w:val="DefaultParagraphFont"/>
    <w:uiPriority w:val="20"/>
    <w:qFormat/>
    <w:rsid w:val="00124E11"/>
    <w:rPr>
      <w:i/>
      <w:iCs/>
    </w:rPr>
  </w:style>
  <w:style w:type="character" w:customStyle="1" w:styleId="Heading1Char">
    <w:name w:val="Heading 1 Char"/>
    <w:basedOn w:val="DefaultParagraphFont"/>
    <w:link w:val="Heading1"/>
    <w:uiPriority w:val="9"/>
    <w:rsid w:val="00A34C51"/>
    <w:rPr>
      <w:rFonts w:ascii="Tahoma" w:eastAsiaTheme="majorEastAsia" w:hAnsi="Tahoma" w:cs="Tahoma"/>
      <w:b/>
      <w:bCs/>
      <w:color w:val="3C4245"/>
      <w:sz w:val="40"/>
      <w:szCs w:val="40"/>
      <w:shd w:val="clear" w:color="auto" w:fill="FFFFFF"/>
    </w:rPr>
  </w:style>
  <w:style w:type="character" w:styleId="Hyperlink">
    <w:name w:val="Hyperlink"/>
    <w:basedOn w:val="DefaultParagraphFont"/>
    <w:uiPriority w:val="99"/>
    <w:unhideWhenUsed/>
    <w:rsid w:val="00F61B26"/>
    <w:rPr>
      <w:color w:val="0000FF" w:themeColor="hyperlink"/>
      <w:u w:val="single"/>
    </w:rPr>
  </w:style>
  <w:style w:type="character" w:styleId="CommentReference">
    <w:name w:val="annotation reference"/>
    <w:basedOn w:val="DefaultParagraphFont"/>
    <w:uiPriority w:val="99"/>
    <w:semiHidden/>
    <w:unhideWhenUsed/>
    <w:rsid w:val="00F61B26"/>
    <w:rPr>
      <w:sz w:val="16"/>
      <w:szCs w:val="16"/>
    </w:rPr>
  </w:style>
  <w:style w:type="paragraph" w:styleId="CommentText">
    <w:name w:val="annotation text"/>
    <w:basedOn w:val="Normal"/>
    <w:link w:val="CommentTextChar"/>
    <w:uiPriority w:val="99"/>
    <w:unhideWhenUsed/>
    <w:rsid w:val="00F61B26"/>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F61B26"/>
    <w:rPr>
      <w:sz w:val="20"/>
      <w:szCs w:val="20"/>
    </w:rPr>
  </w:style>
  <w:style w:type="paragraph" w:styleId="FootnoteText">
    <w:name w:val="footnote text"/>
    <w:basedOn w:val="Normal"/>
    <w:link w:val="FootnoteTextChar"/>
    <w:uiPriority w:val="99"/>
    <w:semiHidden/>
    <w:unhideWhenUsed/>
    <w:rsid w:val="00F61B2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61B26"/>
    <w:rPr>
      <w:sz w:val="20"/>
      <w:szCs w:val="20"/>
    </w:rPr>
  </w:style>
  <w:style w:type="character" w:styleId="FootnoteReference">
    <w:name w:val="footnote reference"/>
    <w:basedOn w:val="DefaultParagraphFont"/>
    <w:uiPriority w:val="99"/>
    <w:semiHidden/>
    <w:unhideWhenUsed/>
    <w:rsid w:val="00F61B26"/>
    <w:rPr>
      <w:vertAlign w:val="superscript"/>
    </w:rPr>
  </w:style>
  <w:style w:type="character" w:styleId="FollowedHyperlink">
    <w:name w:val="FollowedHyperlink"/>
    <w:basedOn w:val="DefaultParagraphFont"/>
    <w:uiPriority w:val="99"/>
    <w:semiHidden/>
    <w:unhideWhenUsed/>
    <w:rsid w:val="00F61B26"/>
    <w:rPr>
      <w:color w:val="800080" w:themeColor="followedHyperlink"/>
      <w:u w:val="single"/>
    </w:rPr>
  </w:style>
  <w:style w:type="paragraph" w:styleId="CommentSubject">
    <w:name w:val="annotation subject"/>
    <w:basedOn w:val="CommentText"/>
    <w:next w:val="CommentText"/>
    <w:link w:val="CommentSubjectChar"/>
    <w:unhideWhenUsed/>
    <w:rsid w:val="004E2B73"/>
    <w:pPr>
      <w:spacing w:after="0"/>
    </w:pPr>
    <w:rPr>
      <w:rFonts w:ascii="Tahoma" w:hAnsi="Tahoma"/>
      <w:b/>
      <w:bCs/>
    </w:rPr>
  </w:style>
  <w:style w:type="character" w:customStyle="1" w:styleId="CommentSubjectChar">
    <w:name w:val="Comment Subject Char"/>
    <w:basedOn w:val="CommentTextChar"/>
    <w:link w:val="CommentSubject"/>
    <w:rsid w:val="004E2B73"/>
    <w:rPr>
      <w:rFonts w:ascii="Tahoma" w:hAnsi="Tahoma"/>
      <w:b/>
      <w:bCs/>
      <w:sz w:val="20"/>
      <w:szCs w:val="20"/>
    </w:rPr>
  </w:style>
  <w:style w:type="paragraph" w:customStyle="1" w:styleId="PolicyHeading1">
    <w:name w:val="Policy Heading 1"/>
    <w:basedOn w:val="Normal"/>
    <w:link w:val="PolicyHeading1Char"/>
    <w:rsid w:val="00F10D12"/>
    <w:pPr>
      <w:spacing w:line="259" w:lineRule="auto"/>
    </w:pPr>
    <w:rPr>
      <w:b/>
      <w:sz w:val="28"/>
      <w:szCs w:val="28"/>
    </w:rPr>
  </w:style>
  <w:style w:type="paragraph" w:customStyle="1" w:styleId="PolicyHeading2">
    <w:name w:val="Policy Heading 2"/>
    <w:basedOn w:val="Normal"/>
    <w:link w:val="PolicyHeading2Char"/>
    <w:rsid w:val="00F10D12"/>
    <w:pPr>
      <w:spacing w:line="259" w:lineRule="auto"/>
      <w:ind w:left="720"/>
    </w:pPr>
    <w:rPr>
      <w:b/>
      <w:sz w:val="24"/>
      <w:szCs w:val="24"/>
    </w:rPr>
  </w:style>
  <w:style w:type="character" w:customStyle="1" w:styleId="PolicyHeading1Char">
    <w:name w:val="Policy Heading 1 Char"/>
    <w:basedOn w:val="DefaultParagraphFont"/>
    <w:link w:val="PolicyHeading1"/>
    <w:rsid w:val="00F10D12"/>
    <w:rPr>
      <w:rFonts w:ascii="Tahoma" w:hAnsi="Tahoma"/>
      <w:b/>
      <w:sz w:val="28"/>
      <w:szCs w:val="28"/>
    </w:rPr>
  </w:style>
  <w:style w:type="paragraph" w:styleId="NoSpacing">
    <w:name w:val="No Spacing"/>
    <w:uiPriority w:val="1"/>
    <w:qFormat/>
    <w:rsid w:val="00F10D12"/>
    <w:rPr>
      <w:rFonts w:ascii="Tahoma" w:hAnsi="Tahoma"/>
    </w:rPr>
  </w:style>
  <w:style w:type="character" w:customStyle="1" w:styleId="PolicyHeading2Char">
    <w:name w:val="Policy Heading 2 Char"/>
    <w:basedOn w:val="DefaultParagraphFont"/>
    <w:link w:val="PolicyHeading2"/>
    <w:rsid w:val="00F10D12"/>
    <w:rPr>
      <w:rFonts w:ascii="Tahoma" w:hAnsi="Tahoma"/>
      <w:b/>
      <w:sz w:val="24"/>
      <w:szCs w:val="24"/>
    </w:rPr>
  </w:style>
  <w:style w:type="paragraph" w:styleId="TOCHeading">
    <w:name w:val="TOC Heading"/>
    <w:basedOn w:val="Heading1"/>
    <w:next w:val="Normal"/>
    <w:uiPriority w:val="39"/>
    <w:unhideWhenUsed/>
    <w:qFormat/>
    <w:rsid w:val="00F10D12"/>
    <w:pPr>
      <w:spacing w:line="276" w:lineRule="auto"/>
      <w:outlineLvl w:val="9"/>
    </w:pPr>
    <w:rPr>
      <w:lang w:val="en-US" w:eastAsia="ja-JP"/>
    </w:rPr>
  </w:style>
  <w:style w:type="paragraph" w:styleId="TOC1">
    <w:name w:val="toc 1"/>
    <w:basedOn w:val="Normal"/>
    <w:next w:val="Normal"/>
    <w:autoRedefine/>
    <w:uiPriority w:val="39"/>
    <w:unhideWhenUsed/>
    <w:rsid w:val="00DB7E3B"/>
    <w:pPr>
      <w:tabs>
        <w:tab w:val="right" w:leader="dot" w:pos="9016"/>
      </w:tabs>
      <w:spacing w:after="100"/>
    </w:pPr>
    <w:rPr>
      <w:rFonts w:cs="Tahoma"/>
      <w:b/>
      <w:noProof/>
      <w:sz w:val="28"/>
    </w:rPr>
  </w:style>
  <w:style w:type="character" w:customStyle="1" w:styleId="Heading2Char">
    <w:name w:val="Heading 2 Char"/>
    <w:basedOn w:val="DefaultParagraphFont"/>
    <w:link w:val="Heading2"/>
    <w:uiPriority w:val="9"/>
    <w:rsid w:val="00A34C51"/>
    <w:rPr>
      <w:rFonts w:ascii="Tahoma" w:eastAsiaTheme="majorEastAsia" w:hAnsi="Tahoma" w:cstheme="majorBidi"/>
      <w:b/>
      <w:bCs/>
      <w:sz w:val="28"/>
      <w:szCs w:val="28"/>
    </w:rPr>
  </w:style>
  <w:style w:type="paragraph" w:styleId="TOC2">
    <w:name w:val="toc 2"/>
    <w:basedOn w:val="Normal"/>
    <w:next w:val="Normal"/>
    <w:autoRedefine/>
    <w:uiPriority w:val="39"/>
    <w:unhideWhenUsed/>
    <w:rsid w:val="001E787F"/>
    <w:pPr>
      <w:spacing w:after="100"/>
      <w:ind w:left="220"/>
    </w:pPr>
  </w:style>
  <w:style w:type="paragraph" w:customStyle="1" w:styleId="paragraph">
    <w:name w:val="paragraph"/>
    <w:basedOn w:val="Normal"/>
    <w:rsid w:val="00C112F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12FE"/>
  </w:style>
  <w:style w:type="character" w:customStyle="1" w:styleId="eop">
    <w:name w:val="eop"/>
    <w:basedOn w:val="DefaultParagraphFont"/>
    <w:rsid w:val="00C112FE"/>
  </w:style>
  <w:style w:type="paragraph" w:styleId="BodyText">
    <w:name w:val="Body Text"/>
    <w:basedOn w:val="Normal"/>
    <w:link w:val="BodyTextChar"/>
    <w:uiPriority w:val="1"/>
    <w:qFormat/>
    <w:rsid w:val="003632AB"/>
    <w:pPr>
      <w:widowControl w:val="0"/>
      <w:autoSpaceDE w:val="0"/>
      <w:autoSpaceDN w:val="0"/>
    </w:pPr>
    <w:rPr>
      <w:rFonts w:eastAsia="Tahoma" w:cs="Tahoma"/>
      <w:sz w:val="24"/>
      <w:szCs w:val="24"/>
      <w:lang w:val="en-US"/>
    </w:rPr>
  </w:style>
  <w:style w:type="character" w:customStyle="1" w:styleId="BodyTextChar">
    <w:name w:val="Body Text Char"/>
    <w:basedOn w:val="DefaultParagraphFont"/>
    <w:link w:val="BodyText"/>
    <w:uiPriority w:val="1"/>
    <w:rsid w:val="003632AB"/>
    <w:rPr>
      <w:rFonts w:ascii="Tahoma" w:eastAsia="Tahoma" w:hAnsi="Tahoma" w:cs="Tahoma"/>
      <w:sz w:val="24"/>
      <w:szCs w:val="24"/>
      <w:lang w:val="en-US"/>
    </w:rPr>
  </w:style>
  <w:style w:type="character" w:customStyle="1" w:styleId="Heading3Char">
    <w:name w:val="Heading 3 Char"/>
    <w:basedOn w:val="DefaultParagraphFont"/>
    <w:link w:val="Heading3"/>
    <w:uiPriority w:val="9"/>
    <w:rsid w:val="003632AB"/>
    <w:rPr>
      <w:rFonts w:ascii="Tahoma" w:eastAsiaTheme="majorEastAsia" w:hAnsi="Tahoma" w:cstheme="majorBidi"/>
      <w:b/>
      <w:color w:val="C00000"/>
      <w:sz w:val="24"/>
      <w:szCs w:val="24"/>
    </w:rPr>
  </w:style>
  <w:style w:type="character" w:styleId="UnresolvedMention">
    <w:name w:val="Unresolved Mention"/>
    <w:basedOn w:val="DefaultParagraphFont"/>
    <w:uiPriority w:val="99"/>
    <w:semiHidden/>
    <w:unhideWhenUsed/>
    <w:rsid w:val="00687A5E"/>
    <w:rPr>
      <w:color w:val="605E5C"/>
      <w:shd w:val="clear" w:color="auto" w:fill="E1DFDD"/>
    </w:rPr>
  </w:style>
  <w:style w:type="paragraph" w:styleId="Revision">
    <w:name w:val="Revision"/>
    <w:hidden/>
    <w:uiPriority w:val="99"/>
    <w:semiHidden/>
    <w:rsid w:val="00057892"/>
    <w:rPr>
      <w:rFonts w:ascii="Tahoma" w:hAnsi="Tahoma"/>
    </w:rPr>
  </w:style>
  <w:style w:type="character" w:styleId="Strong">
    <w:name w:val="Strong"/>
    <w:basedOn w:val="DefaultParagraphFont"/>
    <w:uiPriority w:val="22"/>
    <w:qFormat/>
    <w:rsid w:val="00A66B1D"/>
    <w:rPr>
      <w:b/>
      <w:bCs/>
    </w:rPr>
  </w:style>
  <w:style w:type="paragraph" w:styleId="NormalWeb">
    <w:name w:val="Normal (Web)"/>
    <w:basedOn w:val="Normal"/>
    <w:uiPriority w:val="99"/>
    <w:unhideWhenUsed/>
    <w:rsid w:val="007B4740"/>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citation-11">
    <w:name w:val="citation-11"/>
    <w:basedOn w:val="DefaultParagraphFont"/>
    <w:rsid w:val="0054552C"/>
  </w:style>
  <w:style w:type="character" w:customStyle="1" w:styleId="citation-10">
    <w:name w:val="citation-10"/>
    <w:basedOn w:val="DefaultParagraphFont"/>
    <w:rsid w:val="0054552C"/>
  </w:style>
  <w:style w:type="character" w:customStyle="1" w:styleId="citation-9">
    <w:name w:val="citation-9"/>
    <w:basedOn w:val="DefaultParagraphFont"/>
    <w:rsid w:val="0054552C"/>
  </w:style>
  <w:style w:type="character" w:customStyle="1" w:styleId="citation-8">
    <w:name w:val="citation-8"/>
    <w:basedOn w:val="DefaultParagraphFont"/>
    <w:rsid w:val="0054552C"/>
  </w:style>
  <w:style w:type="character" w:customStyle="1" w:styleId="citation-7">
    <w:name w:val="citation-7"/>
    <w:basedOn w:val="DefaultParagraphFont"/>
    <w:rsid w:val="0054552C"/>
  </w:style>
  <w:style w:type="character" w:customStyle="1" w:styleId="citation-6">
    <w:name w:val="citation-6"/>
    <w:basedOn w:val="DefaultParagraphFont"/>
    <w:rsid w:val="0054552C"/>
  </w:style>
  <w:style w:type="paragraph" w:customStyle="1" w:styleId="p1">
    <w:name w:val="p1"/>
    <w:basedOn w:val="Normal"/>
    <w:rsid w:val="00804A8B"/>
    <w:rPr>
      <w:rFonts w:ascii="Arial" w:eastAsia="Times New Roman" w:hAnsi="Arial" w:cs="Arial"/>
      <w:color w:val="000000"/>
      <w:sz w:val="18"/>
      <w:szCs w:val="18"/>
      <w:lang w:eastAsia="zh-CN"/>
    </w:rPr>
  </w:style>
  <w:style w:type="character" w:customStyle="1" w:styleId="s1">
    <w:name w:val="s1"/>
    <w:basedOn w:val="DefaultParagraphFont"/>
    <w:rsid w:val="00804A8B"/>
    <w:rPr>
      <w:rFonts w:ascii="Helvetica" w:hAnsi="Helvetica" w:hint="default"/>
      <w:sz w:val="18"/>
      <w:szCs w:val="18"/>
    </w:rPr>
  </w:style>
  <w:style w:type="character" w:customStyle="1" w:styleId="nlmstring-name">
    <w:name w:val="nlm_string-name"/>
    <w:basedOn w:val="DefaultParagraphFont"/>
    <w:rsid w:val="002A1FD3"/>
  </w:style>
  <w:style w:type="character" w:customStyle="1" w:styleId="journalname">
    <w:name w:val="journalname"/>
    <w:basedOn w:val="DefaultParagraphFont"/>
    <w:rsid w:val="002A1FD3"/>
  </w:style>
  <w:style w:type="character" w:customStyle="1" w:styleId="year">
    <w:name w:val="year"/>
    <w:basedOn w:val="DefaultParagraphFont"/>
    <w:rsid w:val="002A1FD3"/>
  </w:style>
  <w:style w:type="character" w:customStyle="1" w:styleId="volume">
    <w:name w:val="volume"/>
    <w:basedOn w:val="DefaultParagraphFont"/>
    <w:rsid w:val="002A1FD3"/>
  </w:style>
  <w:style w:type="character" w:customStyle="1" w:styleId="issue">
    <w:name w:val="issue"/>
    <w:basedOn w:val="DefaultParagraphFont"/>
    <w:rsid w:val="002A1FD3"/>
  </w:style>
  <w:style w:type="character" w:customStyle="1" w:styleId="page">
    <w:name w:val="page"/>
    <w:basedOn w:val="DefaultParagraphFont"/>
    <w:rsid w:val="002A1FD3"/>
  </w:style>
  <w:style w:type="paragraph" w:styleId="TOC3">
    <w:name w:val="toc 3"/>
    <w:basedOn w:val="Normal"/>
    <w:next w:val="Normal"/>
    <w:autoRedefine/>
    <w:uiPriority w:val="39"/>
    <w:unhideWhenUsed/>
    <w:rsid w:val="00DB7E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953">
      <w:bodyDiv w:val="1"/>
      <w:marLeft w:val="0"/>
      <w:marRight w:val="0"/>
      <w:marTop w:val="0"/>
      <w:marBottom w:val="0"/>
      <w:divBdr>
        <w:top w:val="none" w:sz="0" w:space="0" w:color="auto"/>
        <w:left w:val="none" w:sz="0" w:space="0" w:color="auto"/>
        <w:bottom w:val="none" w:sz="0" w:space="0" w:color="auto"/>
        <w:right w:val="none" w:sz="0" w:space="0" w:color="auto"/>
      </w:divBdr>
    </w:div>
    <w:div w:id="146170050">
      <w:bodyDiv w:val="1"/>
      <w:marLeft w:val="0"/>
      <w:marRight w:val="0"/>
      <w:marTop w:val="0"/>
      <w:marBottom w:val="0"/>
      <w:divBdr>
        <w:top w:val="none" w:sz="0" w:space="0" w:color="auto"/>
        <w:left w:val="none" w:sz="0" w:space="0" w:color="auto"/>
        <w:bottom w:val="none" w:sz="0" w:space="0" w:color="auto"/>
        <w:right w:val="none" w:sz="0" w:space="0" w:color="auto"/>
      </w:divBdr>
      <w:divsChild>
        <w:div w:id="162625574">
          <w:marLeft w:val="0"/>
          <w:marRight w:val="0"/>
          <w:marTop w:val="0"/>
          <w:marBottom w:val="0"/>
          <w:divBdr>
            <w:top w:val="none" w:sz="0" w:space="0" w:color="auto"/>
            <w:left w:val="none" w:sz="0" w:space="0" w:color="auto"/>
            <w:bottom w:val="none" w:sz="0" w:space="0" w:color="auto"/>
            <w:right w:val="none" w:sz="0" w:space="0" w:color="auto"/>
          </w:divBdr>
          <w:divsChild>
            <w:div w:id="1589847550">
              <w:marLeft w:val="0"/>
              <w:marRight w:val="0"/>
              <w:marTop w:val="0"/>
              <w:marBottom w:val="0"/>
              <w:divBdr>
                <w:top w:val="none" w:sz="0" w:space="0" w:color="auto"/>
                <w:left w:val="none" w:sz="0" w:space="0" w:color="auto"/>
                <w:bottom w:val="none" w:sz="0" w:space="0" w:color="auto"/>
                <w:right w:val="none" w:sz="0" w:space="0" w:color="auto"/>
              </w:divBdr>
              <w:divsChild>
                <w:div w:id="1195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2013">
      <w:bodyDiv w:val="1"/>
      <w:marLeft w:val="0"/>
      <w:marRight w:val="0"/>
      <w:marTop w:val="0"/>
      <w:marBottom w:val="0"/>
      <w:divBdr>
        <w:top w:val="none" w:sz="0" w:space="0" w:color="auto"/>
        <w:left w:val="none" w:sz="0" w:space="0" w:color="auto"/>
        <w:bottom w:val="none" w:sz="0" w:space="0" w:color="auto"/>
        <w:right w:val="none" w:sz="0" w:space="0" w:color="auto"/>
      </w:divBdr>
      <w:divsChild>
        <w:div w:id="1318416199">
          <w:marLeft w:val="0"/>
          <w:marRight w:val="0"/>
          <w:marTop w:val="0"/>
          <w:marBottom w:val="0"/>
          <w:divBdr>
            <w:top w:val="none" w:sz="0" w:space="0" w:color="auto"/>
            <w:left w:val="none" w:sz="0" w:space="0" w:color="auto"/>
            <w:bottom w:val="none" w:sz="0" w:space="0" w:color="auto"/>
            <w:right w:val="none" w:sz="0" w:space="0" w:color="auto"/>
          </w:divBdr>
          <w:divsChild>
            <w:div w:id="1988362836">
              <w:marLeft w:val="0"/>
              <w:marRight w:val="0"/>
              <w:marTop w:val="0"/>
              <w:marBottom w:val="0"/>
              <w:divBdr>
                <w:top w:val="none" w:sz="0" w:space="0" w:color="auto"/>
                <w:left w:val="none" w:sz="0" w:space="0" w:color="auto"/>
                <w:bottom w:val="none" w:sz="0" w:space="0" w:color="auto"/>
                <w:right w:val="none" w:sz="0" w:space="0" w:color="auto"/>
              </w:divBdr>
              <w:divsChild>
                <w:div w:id="931470231">
                  <w:marLeft w:val="0"/>
                  <w:marRight w:val="0"/>
                  <w:marTop w:val="0"/>
                  <w:marBottom w:val="0"/>
                  <w:divBdr>
                    <w:top w:val="none" w:sz="0" w:space="0" w:color="auto"/>
                    <w:left w:val="none" w:sz="0" w:space="0" w:color="auto"/>
                    <w:bottom w:val="none" w:sz="0" w:space="0" w:color="auto"/>
                    <w:right w:val="none" w:sz="0" w:space="0" w:color="auto"/>
                  </w:divBdr>
                  <w:divsChild>
                    <w:div w:id="20052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8666">
      <w:bodyDiv w:val="1"/>
      <w:marLeft w:val="0"/>
      <w:marRight w:val="0"/>
      <w:marTop w:val="0"/>
      <w:marBottom w:val="0"/>
      <w:divBdr>
        <w:top w:val="none" w:sz="0" w:space="0" w:color="auto"/>
        <w:left w:val="none" w:sz="0" w:space="0" w:color="auto"/>
        <w:bottom w:val="none" w:sz="0" w:space="0" w:color="auto"/>
        <w:right w:val="none" w:sz="0" w:space="0" w:color="auto"/>
      </w:divBdr>
    </w:div>
    <w:div w:id="471020317">
      <w:bodyDiv w:val="1"/>
      <w:marLeft w:val="0"/>
      <w:marRight w:val="0"/>
      <w:marTop w:val="0"/>
      <w:marBottom w:val="0"/>
      <w:divBdr>
        <w:top w:val="none" w:sz="0" w:space="0" w:color="auto"/>
        <w:left w:val="none" w:sz="0" w:space="0" w:color="auto"/>
        <w:bottom w:val="none" w:sz="0" w:space="0" w:color="auto"/>
        <w:right w:val="none" w:sz="0" w:space="0" w:color="auto"/>
      </w:divBdr>
      <w:divsChild>
        <w:div w:id="874537261">
          <w:marLeft w:val="0"/>
          <w:marRight w:val="0"/>
          <w:marTop w:val="0"/>
          <w:marBottom w:val="0"/>
          <w:divBdr>
            <w:top w:val="none" w:sz="0" w:space="0" w:color="auto"/>
            <w:left w:val="none" w:sz="0" w:space="0" w:color="auto"/>
            <w:bottom w:val="none" w:sz="0" w:space="0" w:color="auto"/>
            <w:right w:val="none" w:sz="0" w:space="0" w:color="auto"/>
          </w:divBdr>
          <w:divsChild>
            <w:div w:id="880437633">
              <w:marLeft w:val="0"/>
              <w:marRight w:val="0"/>
              <w:marTop w:val="0"/>
              <w:marBottom w:val="0"/>
              <w:divBdr>
                <w:top w:val="none" w:sz="0" w:space="0" w:color="auto"/>
                <w:left w:val="none" w:sz="0" w:space="0" w:color="auto"/>
                <w:bottom w:val="none" w:sz="0" w:space="0" w:color="auto"/>
                <w:right w:val="none" w:sz="0" w:space="0" w:color="auto"/>
              </w:divBdr>
              <w:divsChild>
                <w:div w:id="17475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1994">
      <w:bodyDiv w:val="1"/>
      <w:marLeft w:val="0"/>
      <w:marRight w:val="0"/>
      <w:marTop w:val="0"/>
      <w:marBottom w:val="0"/>
      <w:divBdr>
        <w:top w:val="none" w:sz="0" w:space="0" w:color="auto"/>
        <w:left w:val="none" w:sz="0" w:space="0" w:color="auto"/>
        <w:bottom w:val="none" w:sz="0" w:space="0" w:color="auto"/>
        <w:right w:val="none" w:sz="0" w:space="0" w:color="auto"/>
      </w:divBdr>
      <w:divsChild>
        <w:div w:id="364453260">
          <w:marLeft w:val="0"/>
          <w:marRight w:val="0"/>
          <w:marTop w:val="0"/>
          <w:marBottom w:val="0"/>
          <w:divBdr>
            <w:top w:val="none" w:sz="0" w:space="0" w:color="auto"/>
            <w:left w:val="none" w:sz="0" w:space="0" w:color="auto"/>
            <w:bottom w:val="none" w:sz="0" w:space="0" w:color="auto"/>
            <w:right w:val="none" w:sz="0" w:space="0" w:color="auto"/>
          </w:divBdr>
          <w:divsChild>
            <w:div w:id="1022513902">
              <w:marLeft w:val="0"/>
              <w:marRight w:val="0"/>
              <w:marTop w:val="0"/>
              <w:marBottom w:val="0"/>
              <w:divBdr>
                <w:top w:val="none" w:sz="0" w:space="0" w:color="auto"/>
                <w:left w:val="none" w:sz="0" w:space="0" w:color="auto"/>
                <w:bottom w:val="none" w:sz="0" w:space="0" w:color="auto"/>
                <w:right w:val="none" w:sz="0" w:space="0" w:color="auto"/>
              </w:divBdr>
              <w:divsChild>
                <w:div w:id="1611619569">
                  <w:marLeft w:val="0"/>
                  <w:marRight w:val="0"/>
                  <w:marTop w:val="0"/>
                  <w:marBottom w:val="0"/>
                  <w:divBdr>
                    <w:top w:val="none" w:sz="0" w:space="0" w:color="auto"/>
                    <w:left w:val="none" w:sz="0" w:space="0" w:color="auto"/>
                    <w:bottom w:val="none" w:sz="0" w:space="0" w:color="auto"/>
                    <w:right w:val="none" w:sz="0" w:space="0" w:color="auto"/>
                  </w:divBdr>
                  <w:divsChild>
                    <w:div w:id="13798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89956">
      <w:bodyDiv w:val="1"/>
      <w:marLeft w:val="0"/>
      <w:marRight w:val="0"/>
      <w:marTop w:val="0"/>
      <w:marBottom w:val="0"/>
      <w:divBdr>
        <w:top w:val="none" w:sz="0" w:space="0" w:color="auto"/>
        <w:left w:val="none" w:sz="0" w:space="0" w:color="auto"/>
        <w:bottom w:val="none" w:sz="0" w:space="0" w:color="auto"/>
        <w:right w:val="none" w:sz="0" w:space="0" w:color="auto"/>
      </w:divBdr>
      <w:divsChild>
        <w:div w:id="1961104783">
          <w:marLeft w:val="0"/>
          <w:marRight w:val="0"/>
          <w:marTop w:val="0"/>
          <w:marBottom w:val="0"/>
          <w:divBdr>
            <w:top w:val="none" w:sz="0" w:space="0" w:color="auto"/>
            <w:left w:val="none" w:sz="0" w:space="0" w:color="auto"/>
            <w:bottom w:val="none" w:sz="0" w:space="0" w:color="auto"/>
            <w:right w:val="none" w:sz="0" w:space="0" w:color="auto"/>
          </w:divBdr>
          <w:divsChild>
            <w:div w:id="1295209474">
              <w:marLeft w:val="0"/>
              <w:marRight w:val="0"/>
              <w:marTop w:val="0"/>
              <w:marBottom w:val="0"/>
              <w:divBdr>
                <w:top w:val="none" w:sz="0" w:space="0" w:color="auto"/>
                <w:left w:val="none" w:sz="0" w:space="0" w:color="auto"/>
                <w:bottom w:val="none" w:sz="0" w:space="0" w:color="auto"/>
                <w:right w:val="none" w:sz="0" w:space="0" w:color="auto"/>
              </w:divBdr>
              <w:divsChild>
                <w:div w:id="18107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05">
      <w:bodyDiv w:val="1"/>
      <w:marLeft w:val="0"/>
      <w:marRight w:val="0"/>
      <w:marTop w:val="0"/>
      <w:marBottom w:val="0"/>
      <w:divBdr>
        <w:top w:val="none" w:sz="0" w:space="0" w:color="auto"/>
        <w:left w:val="none" w:sz="0" w:space="0" w:color="auto"/>
        <w:bottom w:val="none" w:sz="0" w:space="0" w:color="auto"/>
        <w:right w:val="none" w:sz="0" w:space="0" w:color="auto"/>
      </w:divBdr>
    </w:div>
    <w:div w:id="1687831755">
      <w:bodyDiv w:val="1"/>
      <w:marLeft w:val="0"/>
      <w:marRight w:val="0"/>
      <w:marTop w:val="0"/>
      <w:marBottom w:val="0"/>
      <w:divBdr>
        <w:top w:val="none" w:sz="0" w:space="0" w:color="auto"/>
        <w:left w:val="none" w:sz="0" w:space="0" w:color="auto"/>
        <w:bottom w:val="none" w:sz="0" w:space="0" w:color="auto"/>
        <w:right w:val="none" w:sz="0" w:space="0" w:color="auto"/>
      </w:divBdr>
      <w:divsChild>
        <w:div w:id="276107591">
          <w:marLeft w:val="0"/>
          <w:marRight w:val="0"/>
          <w:marTop w:val="0"/>
          <w:marBottom w:val="0"/>
          <w:divBdr>
            <w:top w:val="none" w:sz="0" w:space="0" w:color="auto"/>
            <w:left w:val="none" w:sz="0" w:space="0" w:color="auto"/>
            <w:bottom w:val="none" w:sz="0" w:space="0" w:color="auto"/>
            <w:right w:val="none" w:sz="0" w:space="0" w:color="auto"/>
          </w:divBdr>
          <w:divsChild>
            <w:div w:id="1100488236">
              <w:marLeft w:val="0"/>
              <w:marRight w:val="0"/>
              <w:marTop w:val="0"/>
              <w:marBottom w:val="0"/>
              <w:divBdr>
                <w:top w:val="none" w:sz="0" w:space="0" w:color="auto"/>
                <w:left w:val="none" w:sz="0" w:space="0" w:color="auto"/>
                <w:bottom w:val="none" w:sz="0" w:space="0" w:color="auto"/>
                <w:right w:val="none" w:sz="0" w:space="0" w:color="auto"/>
              </w:divBdr>
              <w:divsChild>
                <w:div w:id="355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5748">
      <w:bodyDiv w:val="1"/>
      <w:marLeft w:val="0"/>
      <w:marRight w:val="0"/>
      <w:marTop w:val="0"/>
      <w:marBottom w:val="0"/>
      <w:divBdr>
        <w:top w:val="none" w:sz="0" w:space="0" w:color="auto"/>
        <w:left w:val="none" w:sz="0" w:space="0" w:color="auto"/>
        <w:bottom w:val="none" w:sz="0" w:space="0" w:color="auto"/>
        <w:right w:val="none" w:sz="0" w:space="0" w:color="auto"/>
      </w:divBdr>
    </w:div>
    <w:div w:id="20724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sc.gov.im/corporate/corporate/equality-in-education/" TargetMode="External"/><Relationship Id="rId18" Type="http://schemas.openxmlformats.org/officeDocument/2006/relationships/hyperlink" Target="https://unesdoc.unesco.org/ark:/48223/pf00002608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she.sch.sites.im/" TargetMode="External"/><Relationship Id="rId17" Type="http://schemas.openxmlformats.org/officeDocument/2006/relationships/hyperlink" Target="https://pshe-association.org.uk/" TargetMode="Externa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sc.gov.im/media/x3qpv2s1/visitors-policy-for-ucm-and-schools-v10.pdf" TargetMode="External"/><Relationship Id="rId10" Type="http://schemas.openxmlformats.org/officeDocument/2006/relationships/endnotes" Target="endnotes.xml"/><Relationship Id="rId19" Type="http://schemas.openxmlformats.org/officeDocument/2006/relationships/hyperlink" Target="https://www.who.int/news-room/questions-and-answers/item/comprehensive-sexuality-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c.gov.im/education/education/relationships-and-sex-education-advisory-curriculu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xeducationforum.org.uk/sites/default/files/field/attachment/RSE%20The%20Evidence%20-%20two%20page%20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6329C072352A418A1369D96DBC1F81" ma:contentTypeVersion="16" ma:contentTypeDescription="Create a new document." ma:contentTypeScope="" ma:versionID="150875c23b6717250e742f0f44b759dc">
  <xsd:schema xmlns:xsd="http://www.w3.org/2001/XMLSchema" xmlns:xs="http://www.w3.org/2001/XMLSchema" xmlns:p="http://schemas.microsoft.com/office/2006/metadata/properties" xmlns:ns2="b8051fbb-13a2-455e-bd1e-954cdbb5ccb8" xmlns:ns3="fea06211-93da-4176-b657-be5712efd8ae" targetNamespace="http://schemas.microsoft.com/office/2006/metadata/properties" ma:root="true" ma:fieldsID="4f46e3ab5c2224e728214e966d86515b" ns2:_="" ns3:_="">
    <xsd:import namespace="b8051fbb-13a2-455e-bd1e-954cdbb5ccb8"/>
    <xsd:import namespace="fea06211-93da-4176-b657-be5712efd8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1fbb-13a2-455e-bd1e-954cdbb5cc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04de15-ddaa-4d49-a54d-c823327c12d4}" ma:internalName="TaxCatchAll" ma:showField="CatchAllData" ma:web="b8051fbb-13a2-455e-bd1e-954cdbb5cc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06211-93da-4176-b657-be5712efd8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8ebe94-88d2-4bf1-add6-77528dd349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06211-93da-4176-b657-be5712efd8ae">
      <Terms xmlns="http://schemas.microsoft.com/office/infopath/2007/PartnerControls"/>
    </lcf76f155ced4ddcb4097134ff3c332f>
    <TaxCatchAll xmlns="b8051fbb-13a2-455e-bd1e-954cdbb5cc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37283-666F-4552-ABF3-7B8F5F376EE3}">
  <ds:schemaRefs>
    <ds:schemaRef ds:uri="http://schemas.openxmlformats.org/officeDocument/2006/bibliography"/>
  </ds:schemaRefs>
</ds:datastoreItem>
</file>

<file path=customXml/itemProps2.xml><?xml version="1.0" encoding="utf-8"?>
<ds:datastoreItem xmlns:ds="http://schemas.openxmlformats.org/officeDocument/2006/customXml" ds:itemID="{BAF87686-27FB-48C5-83F0-35651963C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51fbb-13a2-455e-bd1e-954cdbb5ccb8"/>
    <ds:schemaRef ds:uri="fea06211-93da-4176-b657-be5712efd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08DDC-00AF-4670-88C6-84A0B97F75AC}">
  <ds:schemaRefs>
    <ds:schemaRef ds:uri="http://schemas.microsoft.com/office/2006/metadata/properties"/>
    <ds:schemaRef ds:uri="http://schemas.microsoft.com/office/infopath/2007/PartnerControls"/>
    <ds:schemaRef ds:uri="fea06211-93da-4176-b657-be5712efd8ae"/>
    <ds:schemaRef ds:uri="b8051fbb-13a2-455e-bd1e-954cdbb5ccb8"/>
  </ds:schemaRefs>
</ds:datastoreItem>
</file>

<file path=customXml/itemProps4.xml><?xml version="1.0" encoding="utf-8"?>
<ds:datastoreItem xmlns:ds="http://schemas.openxmlformats.org/officeDocument/2006/customXml" ds:itemID="{EADC33B7-738B-43AD-99B8-9560610CCF93}">
  <ds:schemaRefs>
    <ds:schemaRef ds:uri="http://schemas.microsoft.com/sharepoint/v3/contenttype/forms"/>
  </ds:schemaRefs>
</ds:datastoreItem>
</file>

<file path=docMetadata/LabelInfo.xml><?xml version="1.0" encoding="utf-8"?>
<clbl:labelList xmlns:clbl="http://schemas.microsoft.com/office/2020/mipLabelMetadata">
  <clbl:label id="{0aff647e-10de-4eb1-90e9-d05789ef2c02}" enabled="0" method="" siteId="{0aff647e-10de-4eb1-90e9-d05789ef2c02}"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16</Pages>
  <Words>4954</Words>
  <Characters>27549</Characters>
  <Application>Microsoft Office Word</Application>
  <DocSecurity>0</DocSecurity>
  <Lines>671</Lines>
  <Paragraphs>338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McIntyre</dc:creator>
  <cp:lastModifiedBy>Nicola Moorcroft</cp:lastModifiedBy>
  <cp:revision>8</cp:revision>
  <cp:lastPrinted>2026-03-09T10:15:00Z</cp:lastPrinted>
  <dcterms:created xsi:type="dcterms:W3CDTF">2026-03-09T12:15:00Z</dcterms:created>
  <dcterms:modified xsi:type="dcterms:W3CDTF">2026-03-12T12:16:00Z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0x0101003E6329C072352A418A1369D96DBC1F81</vt:lpwstr>
  </property>
</Properties>
</file>